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0"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CellMar>
          <w:left w:w="40" w:type="dxa"/>
          <w:right w:w="70" w:type="dxa"/>
        </w:tblCellMar>
        <w:tblLook w:val="0000" w:firstRow="0" w:lastRow="0" w:firstColumn="0" w:lastColumn="0" w:noHBand="0" w:noVBand="0"/>
      </w:tblPr>
      <w:tblGrid>
        <w:gridCol w:w="3309"/>
        <w:gridCol w:w="6481"/>
      </w:tblGrid>
      <w:tr w:rsidR="00094782">
        <w:trPr>
          <w:jc w:val="center"/>
        </w:trPr>
        <w:tc>
          <w:tcPr>
            <w:tcW w:w="3309" w:type="dxa"/>
            <w:tcBorders>
              <w:top w:val="double" w:sz="4" w:space="0" w:color="00000A"/>
              <w:left w:val="double" w:sz="4" w:space="0" w:color="00000A"/>
              <w:bottom w:val="double" w:sz="4" w:space="0" w:color="00000A"/>
              <w:right w:val="double" w:sz="4" w:space="0" w:color="00000A"/>
            </w:tcBorders>
            <w:shd w:val="clear" w:color="auto" w:fill="auto"/>
            <w:tcMar>
              <w:left w:w="40" w:type="dxa"/>
            </w:tcMar>
          </w:tcPr>
          <w:p w:rsidR="00094782" w:rsidRDefault="006D6DF7">
            <w:pPr>
              <w:spacing w:after="0"/>
              <w:rPr>
                <w:sz w:val="24"/>
                <w:szCs w:val="24"/>
              </w:rPr>
            </w:pPr>
            <w:r>
              <w:rPr>
                <w:noProof/>
              </w:rPr>
              <w:drawing>
                <wp:inline distT="0" distB="0" distL="0" distR="0">
                  <wp:extent cx="1656080" cy="974725"/>
                  <wp:effectExtent l="0" t="0" r="0" b="0"/>
                  <wp:docPr id="1" name="Image 1" descr="logo_IMT_Atlantique_220x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_IMT_Atlantique_220x130"/>
                          <pic:cNvPicPr>
                            <a:picLocks noChangeAspect="1" noChangeArrowheads="1"/>
                          </pic:cNvPicPr>
                        </pic:nvPicPr>
                        <pic:blipFill>
                          <a:blip r:embed="rId8"/>
                          <a:stretch>
                            <a:fillRect/>
                          </a:stretch>
                        </pic:blipFill>
                        <pic:spPr bwMode="auto">
                          <a:xfrm>
                            <a:off x="0" y="0"/>
                            <a:ext cx="1656080" cy="974725"/>
                          </a:xfrm>
                          <a:prstGeom prst="rect">
                            <a:avLst/>
                          </a:prstGeom>
                        </pic:spPr>
                      </pic:pic>
                    </a:graphicData>
                  </a:graphic>
                </wp:inline>
              </w:drawing>
            </w:r>
          </w:p>
          <w:p w:rsidR="00094782" w:rsidRDefault="00094782">
            <w:pPr>
              <w:spacing w:after="0"/>
              <w:rPr>
                <w:sz w:val="24"/>
                <w:szCs w:val="24"/>
              </w:rPr>
            </w:pPr>
          </w:p>
          <w:p w:rsidR="00094782" w:rsidRDefault="00073345">
            <w:pPr>
              <w:spacing w:after="0"/>
              <w:ind w:left="149"/>
              <w:rPr>
                <w:rFonts w:ascii="Times New Roman" w:hAnsi="Times New Roman" w:cs="Times New Roman"/>
                <w:sz w:val="26"/>
                <w:szCs w:val="26"/>
              </w:rPr>
            </w:pPr>
            <w:r>
              <w:rPr>
                <w:rFonts w:ascii="Times New Roman" w:hAnsi="Times New Roman" w:cs="Times New Roman"/>
                <w:b/>
                <w:sz w:val="26"/>
                <w:szCs w:val="26"/>
              </w:rPr>
              <w:t xml:space="preserve"> </w:t>
            </w:r>
            <w:proofErr w:type="spellStart"/>
            <w:r w:rsidR="00AC0148">
              <w:rPr>
                <w:rFonts w:ascii="Times New Roman" w:hAnsi="Times New Roman" w:cs="Times New Roman"/>
                <w:b/>
                <w:sz w:val="26"/>
                <w:szCs w:val="26"/>
              </w:rPr>
              <w:t>Brest</w:t>
            </w:r>
            <w:proofErr w:type="spellEnd"/>
            <w:r w:rsidR="00AC0148">
              <w:rPr>
                <w:rFonts w:ascii="Times New Roman" w:hAnsi="Times New Roman" w:cs="Times New Roman"/>
                <w:b/>
                <w:sz w:val="26"/>
                <w:szCs w:val="26"/>
              </w:rPr>
              <w:t xml:space="preserve"> </w:t>
            </w:r>
            <w:r>
              <w:rPr>
                <w:rFonts w:ascii="Times New Roman" w:hAnsi="Times New Roman" w:cs="Times New Roman"/>
                <w:b/>
                <w:sz w:val="26"/>
                <w:szCs w:val="26"/>
              </w:rPr>
              <w:t>Campus</w:t>
            </w:r>
          </w:p>
          <w:p w:rsidR="00094782" w:rsidRDefault="00094782">
            <w:pPr>
              <w:spacing w:after="0"/>
              <w:rPr>
                <w:sz w:val="24"/>
                <w:szCs w:val="24"/>
              </w:rPr>
            </w:pPr>
          </w:p>
        </w:tc>
        <w:tc>
          <w:tcPr>
            <w:tcW w:w="6480" w:type="dxa"/>
            <w:tcBorders>
              <w:top w:val="double" w:sz="4" w:space="0" w:color="00000A"/>
              <w:left w:val="double" w:sz="4" w:space="0" w:color="00000A"/>
              <w:bottom w:val="double" w:sz="4" w:space="0" w:color="00000A"/>
              <w:right w:val="double" w:sz="4" w:space="0" w:color="00000A"/>
            </w:tcBorders>
            <w:shd w:val="clear" w:color="auto" w:fill="auto"/>
            <w:tcMar>
              <w:left w:w="40" w:type="dxa"/>
            </w:tcMar>
          </w:tcPr>
          <w:p w:rsidR="00094782" w:rsidRPr="00E32762" w:rsidRDefault="00094782" w:rsidP="00E32762">
            <w:pPr>
              <w:spacing w:after="0"/>
              <w:jc w:val="center"/>
              <w:rPr>
                <w:rFonts w:ascii="Times New Roman" w:hAnsi="Times New Roman" w:cs="Times New Roman"/>
                <w:b/>
                <w:sz w:val="26"/>
                <w:szCs w:val="26"/>
              </w:rPr>
            </w:pPr>
          </w:p>
          <w:p w:rsidR="00677B1C" w:rsidRPr="006C4839" w:rsidRDefault="00677B1C" w:rsidP="00677B1C">
            <w:pPr>
              <w:spacing w:after="0"/>
              <w:jc w:val="center"/>
              <w:rPr>
                <w:rFonts w:ascii="Times New Roman" w:hAnsi="Times New Roman" w:cs="Times New Roman"/>
                <w:b/>
                <w:sz w:val="26"/>
                <w:szCs w:val="26"/>
                <w:lang w:val="en-US"/>
              </w:rPr>
            </w:pPr>
            <w:r w:rsidRPr="006C4839">
              <w:rPr>
                <w:rFonts w:ascii="Times New Roman" w:hAnsi="Times New Roman" w:cs="Times New Roman"/>
                <w:b/>
                <w:sz w:val="26"/>
                <w:szCs w:val="26"/>
                <w:lang w:val="en-US"/>
              </w:rPr>
              <w:t>Fixed term contract</w:t>
            </w:r>
          </w:p>
          <w:p w:rsidR="00094782" w:rsidRPr="00AC0148" w:rsidRDefault="009C1DB7" w:rsidP="00E32762">
            <w:pPr>
              <w:spacing w:after="0"/>
              <w:jc w:val="center"/>
              <w:rPr>
                <w:rFonts w:ascii="Times New Roman" w:hAnsi="Times New Roman" w:cs="Times New Roman"/>
                <w:b/>
                <w:sz w:val="26"/>
                <w:szCs w:val="26"/>
                <w:lang w:val="en-US"/>
              </w:rPr>
            </w:pPr>
            <w:r w:rsidRPr="00AC0148">
              <w:rPr>
                <w:rFonts w:ascii="Times New Roman" w:hAnsi="Times New Roman" w:cs="Times New Roman"/>
                <w:b/>
                <w:sz w:val="26"/>
                <w:szCs w:val="26"/>
                <w:lang w:val="en-US"/>
              </w:rPr>
              <w:t xml:space="preserve">  (</w:t>
            </w:r>
            <w:r w:rsidR="00AC0148">
              <w:rPr>
                <w:i/>
                <w:lang w:val="en-US"/>
              </w:rPr>
              <w:t>24</w:t>
            </w:r>
            <w:r w:rsidR="00677B1C" w:rsidRPr="00AC0148">
              <w:rPr>
                <w:rFonts w:ascii="Times New Roman" w:hAnsi="Times New Roman" w:cs="Times New Roman"/>
                <w:b/>
                <w:sz w:val="26"/>
                <w:szCs w:val="26"/>
                <w:lang w:val="en-US"/>
              </w:rPr>
              <w:t xml:space="preserve"> </w:t>
            </w:r>
            <w:r w:rsidRPr="00AC0148">
              <w:rPr>
                <w:rFonts w:ascii="Times New Roman" w:hAnsi="Times New Roman" w:cs="Times New Roman"/>
                <w:b/>
                <w:sz w:val="26"/>
                <w:szCs w:val="26"/>
                <w:lang w:val="en-US"/>
              </w:rPr>
              <w:t>m</w:t>
            </w:r>
            <w:r w:rsidR="00677B1C" w:rsidRPr="00AC0148">
              <w:rPr>
                <w:rFonts w:ascii="Times New Roman" w:hAnsi="Times New Roman" w:cs="Times New Roman"/>
                <w:b/>
                <w:sz w:val="26"/>
                <w:szCs w:val="26"/>
                <w:lang w:val="en-US"/>
              </w:rPr>
              <w:t>onth</w:t>
            </w:r>
            <w:r w:rsidRPr="00AC0148">
              <w:rPr>
                <w:rFonts w:ascii="Times New Roman" w:hAnsi="Times New Roman" w:cs="Times New Roman"/>
                <w:b/>
                <w:sz w:val="26"/>
                <w:szCs w:val="26"/>
                <w:lang w:val="en-US"/>
              </w:rPr>
              <w:t>)</w:t>
            </w:r>
          </w:p>
          <w:p w:rsidR="00094782" w:rsidRPr="00AC0148" w:rsidRDefault="00094782" w:rsidP="00E32762">
            <w:pPr>
              <w:spacing w:after="0"/>
              <w:jc w:val="center"/>
              <w:rPr>
                <w:rFonts w:ascii="Times New Roman" w:hAnsi="Times New Roman" w:cs="Times New Roman"/>
                <w:b/>
                <w:sz w:val="26"/>
                <w:szCs w:val="26"/>
                <w:lang w:val="en-US"/>
              </w:rPr>
            </w:pPr>
          </w:p>
          <w:p w:rsidR="00AC0148" w:rsidRDefault="00677B1C" w:rsidP="00677B1C">
            <w:pPr>
              <w:spacing w:after="0"/>
              <w:jc w:val="center"/>
              <w:rPr>
                <w:rFonts w:ascii="Times New Roman" w:hAnsi="Times New Roman" w:cs="Times New Roman"/>
                <w:b/>
                <w:sz w:val="26"/>
                <w:szCs w:val="26"/>
                <w:lang w:val="en-US"/>
              </w:rPr>
            </w:pPr>
            <w:r w:rsidRPr="006C4839">
              <w:rPr>
                <w:rFonts w:ascii="Times New Roman" w:hAnsi="Times New Roman" w:cs="Times New Roman"/>
                <w:b/>
                <w:sz w:val="26"/>
                <w:szCs w:val="26"/>
                <w:lang w:val="en-US"/>
              </w:rPr>
              <w:t xml:space="preserve">Post-Doctoral position </w:t>
            </w:r>
          </w:p>
          <w:p w:rsidR="00AC0148" w:rsidRDefault="00AC0148" w:rsidP="00677B1C">
            <w:pPr>
              <w:spacing w:after="0"/>
              <w:jc w:val="center"/>
              <w:rPr>
                <w:rFonts w:ascii="Times New Roman" w:hAnsi="Times New Roman" w:cs="Times New Roman"/>
                <w:b/>
                <w:sz w:val="26"/>
                <w:szCs w:val="26"/>
                <w:lang w:val="en-US"/>
              </w:rPr>
            </w:pPr>
            <w:proofErr w:type="spellStart"/>
            <w:r w:rsidRPr="00AC0148">
              <w:rPr>
                <w:rFonts w:ascii="Times New Roman" w:hAnsi="Times New Roman" w:cs="Times New Roman"/>
                <w:b/>
                <w:sz w:val="26"/>
                <w:szCs w:val="26"/>
                <w:lang w:val="en-US"/>
              </w:rPr>
              <w:t>Magnon</w:t>
            </w:r>
            <w:proofErr w:type="spellEnd"/>
            <w:r w:rsidRPr="00AC0148">
              <w:rPr>
                <w:rFonts w:ascii="Times New Roman" w:hAnsi="Times New Roman" w:cs="Times New Roman"/>
                <w:b/>
                <w:sz w:val="26"/>
                <w:szCs w:val="26"/>
                <w:lang w:val="en-US"/>
              </w:rPr>
              <w:t xml:space="preserve"> beamforming at the nanoscale</w:t>
            </w:r>
          </w:p>
          <w:p w:rsidR="00677B1C" w:rsidRPr="006C4839" w:rsidRDefault="00677B1C" w:rsidP="00AC0148">
            <w:pPr>
              <w:spacing w:after="0"/>
              <w:rPr>
                <w:rFonts w:ascii="Times New Roman" w:hAnsi="Times New Roman" w:cs="Times New Roman"/>
                <w:b/>
                <w:sz w:val="26"/>
                <w:szCs w:val="26"/>
                <w:lang w:val="en-US"/>
              </w:rPr>
            </w:pPr>
          </w:p>
          <w:p w:rsidR="00094782" w:rsidRDefault="00677B1C" w:rsidP="00E32762">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 </w:t>
            </w:r>
            <w:proofErr w:type="spellStart"/>
            <w:r w:rsidR="00AC0148">
              <w:rPr>
                <w:rFonts w:ascii="Times New Roman" w:hAnsi="Times New Roman" w:cs="Times New Roman"/>
                <w:b/>
                <w:sz w:val="26"/>
                <w:szCs w:val="26"/>
              </w:rPr>
              <w:t>Microwave</w:t>
            </w:r>
            <w:proofErr w:type="spellEnd"/>
            <w:r w:rsidR="00AC0148">
              <w:rPr>
                <w:rFonts w:ascii="Times New Roman" w:hAnsi="Times New Roman" w:cs="Times New Roman"/>
                <w:b/>
                <w:sz w:val="26"/>
                <w:szCs w:val="26"/>
              </w:rPr>
              <w:t xml:space="preserve"> </w:t>
            </w:r>
            <w:r w:rsidR="006D6DF7">
              <w:rPr>
                <w:rFonts w:ascii="Times New Roman" w:hAnsi="Times New Roman" w:cs="Times New Roman"/>
                <w:b/>
                <w:sz w:val="26"/>
                <w:szCs w:val="26"/>
              </w:rPr>
              <w:t>Département</w:t>
            </w:r>
          </w:p>
          <w:p w:rsidR="00094782" w:rsidRPr="00E32762" w:rsidRDefault="00094782" w:rsidP="00E32762">
            <w:pPr>
              <w:spacing w:after="0"/>
              <w:jc w:val="center"/>
              <w:rPr>
                <w:rFonts w:ascii="Times New Roman" w:hAnsi="Times New Roman" w:cs="Times New Roman"/>
                <w:b/>
                <w:sz w:val="26"/>
                <w:szCs w:val="26"/>
              </w:rPr>
            </w:pPr>
          </w:p>
        </w:tc>
      </w:tr>
    </w:tbl>
    <w:p w:rsidR="00094782" w:rsidRDefault="00094782">
      <w:pPr>
        <w:pStyle w:val="Titre2"/>
        <w:spacing w:before="0" w:after="200"/>
        <w:rPr>
          <w:rFonts w:ascii="Times New Roman" w:hAnsi="Times New Roman" w:cs="Times New Roman"/>
          <w:sz w:val="24"/>
          <w:szCs w:val="24"/>
        </w:rPr>
      </w:pPr>
    </w:p>
    <w:p w:rsidR="00AC0148" w:rsidRDefault="008A49D8" w:rsidP="008A49D8">
      <w:pPr>
        <w:rPr>
          <w:rFonts w:ascii="Source Sans Pro" w:eastAsia="Source Sans Pro" w:hAnsi="Source Sans Pro" w:cs="Source Sans Pro"/>
          <w:bCs/>
          <w:lang w:val="en-US"/>
        </w:rPr>
      </w:pPr>
      <w:r w:rsidRPr="00AC0148">
        <w:rPr>
          <w:lang w:val="en-US"/>
        </w:rPr>
        <w:t xml:space="preserve">Research </w:t>
      </w:r>
      <w:proofErr w:type="gramStart"/>
      <w:r w:rsidRPr="00AC0148">
        <w:rPr>
          <w:lang w:val="en-US"/>
        </w:rPr>
        <w:t>Field :</w:t>
      </w:r>
      <w:proofErr w:type="gramEnd"/>
      <w:r w:rsidRPr="00AC0148">
        <w:rPr>
          <w:lang w:val="en-US"/>
        </w:rPr>
        <w:t xml:space="preserve"> </w:t>
      </w:r>
      <w:r w:rsidR="00AC0148">
        <w:rPr>
          <w:lang w:val="en-US"/>
        </w:rPr>
        <w:t>Physics&gt;&gt;Magnetism</w:t>
      </w:r>
    </w:p>
    <w:p w:rsidR="008A49D8" w:rsidRPr="00AC0148" w:rsidRDefault="008A49D8" w:rsidP="008A49D8">
      <w:pPr>
        <w:rPr>
          <w:lang w:val="en-US"/>
        </w:rPr>
      </w:pPr>
      <w:r w:rsidRPr="00AC0148">
        <w:rPr>
          <w:lang w:val="en-US"/>
        </w:rPr>
        <w:t xml:space="preserve">Key </w:t>
      </w:r>
      <w:proofErr w:type="gramStart"/>
      <w:r w:rsidRPr="00AC0148">
        <w:rPr>
          <w:lang w:val="en-US"/>
        </w:rPr>
        <w:t>words :</w:t>
      </w:r>
      <w:proofErr w:type="gramEnd"/>
      <w:r w:rsidRPr="00AC0148">
        <w:rPr>
          <w:lang w:val="en-US"/>
        </w:rPr>
        <w:t xml:space="preserve">  </w:t>
      </w:r>
      <w:proofErr w:type="spellStart"/>
      <w:r w:rsidR="00AC0148">
        <w:rPr>
          <w:lang w:val="en-US"/>
        </w:rPr>
        <w:t>Magnonics</w:t>
      </w:r>
      <w:proofErr w:type="spellEnd"/>
    </w:p>
    <w:p w:rsidR="00CF6800" w:rsidRDefault="00CF6800" w:rsidP="00CF6800">
      <w:pPr>
        <w:pStyle w:val="Paragraphedeliste"/>
        <w:numPr>
          <w:ilvl w:val="0"/>
          <w:numId w:val="3"/>
        </w:numPr>
        <w:jc w:val="both"/>
        <w:rPr>
          <w:rFonts w:ascii="Arial" w:hAnsi="Arial" w:cs="Arial"/>
          <w:b/>
          <w:i/>
          <w:iCs/>
          <w:color w:val="548DD4" w:themeColor="text2" w:themeTint="99"/>
          <w:u w:val="single"/>
        </w:rPr>
      </w:pPr>
      <w:proofErr w:type="spellStart"/>
      <w:r>
        <w:rPr>
          <w:rFonts w:ascii="Arial" w:hAnsi="Arial" w:cs="Arial"/>
          <w:b/>
          <w:i/>
          <w:iCs/>
          <w:color w:val="548DD4" w:themeColor="text2" w:themeTint="99"/>
          <w:u w:val="single"/>
        </w:rPr>
        <w:t>Context</w:t>
      </w:r>
      <w:proofErr w:type="spellEnd"/>
    </w:p>
    <w:p w:rsidR="009A33C1" w:rsidRDefault="009A33C1" w:rsidP="009A33C1">
      <w:pPr>
        <w:jc w:val="both"/>
        <w:rPr>
          <w:rFonts w:ascii="Arial" w:hAnsi="Arial" w:cs="Arial"/>
          <w:b/>
          <w:iCs/>
        </w:rPr>
      </w:pPr>
      <w:r w:rsidRPr="009A33C1">
        <w:rPr>
          <w:rFonts w:ascii="Arial" w:hAnsi="Arial" w:cs="Arial"/>
          <w:b/>
          <w:iCs/>
        </w:rPr>
        <w:t xml:space="preserve">Présentation d’IMT Atlantique : </w:t>
      </w:r>
    </w:p>
    <w:p w:rsidR="008A49D8" w:rsidRPr="00AC0148" w:rsidRDefault="008A49D8" w:rsidP="008A49D8">
      <w:pPr>
        <w:jc w:val="both"/>
        <w:rPr>
          <w:rFonts w:eastAsia="Source Sans Pro" w:cstheme="minorHAnsi"/>
          <w:lang w:val="en-US"/>
        </w:rPr>
      </w:pPr>
      <w:r w:rsidRPr="00AC0148">
        <w:rPr>
          <w:rFonts w:eastAsia="Source Sans Pro" w:cstheme="minorHAnsi"/>
          <w:b/>
          <w:lang w:val="en-US"/>
        </w:rPr>
        <w:t xml:space="preserve">IMT </w:t>
      </w:r>
      <w:proofErr w:type="spellStart"/>
      <w:r w:rsidRPr="00AC0148">
        <w:rPr>
          <w:rFonts w:eastAsia="Source Sans Pro" w:cstheme="minorHAnsi"/>
          <w:b/>
          <w:lang w:val="en-US"/>
        </w:rPr>
        <w:t>Atlantique</w:t>
      </w:r>
      <w:proofErr w:type="spellEnd"/>
      <w:r w:rsidRPr="00AC0148">
        <w:rPr>
          <w:rFonts w:eastAsia="Source Sans Pro" w:cstheme="minorHAnsi"/>
          <w:lang w:val="en-US"/>
        </w:rPr>
        <w:t xml:space="preserve">, internationally </w:t>
      </w:r>
      <w:proofErr w:type="spellStart"/>
      <w:r w:rsidRPr="00AC0148">
        <w:rPr>
          <w:rFonts w:eastAsia="Source Sans Pro" w:cstheme="minorHAnsi"/>
          <w:lang w:val="en-US"/>
        </w:rPr>
        <w:t>recognised</w:t>
      </w:r>
      <w:proofErr w:type="spellEnd"/>
      <w:r w:rsidRPr="00AC0148">
        <w:rPr>
          <w:rFonts w:eastAsia="Source Sans Pro" w:cstheme="minorHAnsi"/>
          <w:lang w:val="en-US"/>
        </w:rPr>
        <w:t xml:space="preserve"> for the quality of its research, is a leading general engineering school under the aegis of the Ministry of Industry and Digital Technology, ranked in the three main international rankings (THE, SHANGHAI, QS).</w:t>
      </w:r>
    </w:p>
    <w:p w:rsidR="008A49D8" w:rsidRPr="00AC0148" w:rsidRDefault="008A49D8" w:rsidP="008A49D8">
      <w:pPr>
        <w:jc w:val="both"/>
        <w:rPr>
          <w:rFonts w:eastAsia="Source Sans Pro" w:cstheme="minorHAnsi"/>
          <w:lang w:val="en-US"/>
        </w:rPr>
      </w:pPr>
      <w:r w:rsidRPr="00AC0148">
        <w:rPr>
          <w:rFonts w:eastAsia="Source Sans Pro" w:cstheme="minorHAnsi"/>
          <w:lang w:val="en-US"/>
        </w:rPr>
        <w:t xml:space="preserve">Located on three campuses, Brest, Nantes and Rennes, IMT </w:t>
      </w:r>
      <w:proofErr w:type="spellStart"/>
      <w:r w:rsidRPr="00AC0148">
        <w:rPr>
          <w:rFonts w:eastAsia="Source Sans Pro" w:cstheme="minorHAnsi"/>
          <w:lang w:val="en-US"/>
        </w:rPr>
        <w:t>Atlantique</w:t>
      </w:r>
      <w:proofErr w:type="spellEnd"/>
      <w:r w:rsidRPr="00AC0148">
        <w:rPr>
          <w:rFonts w:eastAsia="Source Sans Pro" w:cstheme="minorHAnsi"/>
          <w:lang w:val="en-US"/>
        </w:rPr>
        <w:t xml:space="preserve"> aims to combine digital technology and energy to transform society and industry through training, research and innovation. It aims to be the leading French higher education and research institution in this field on an international scale. With 290 researchers and permanent lecturers, 1000 publications and 18 M€ of contracts, it </w:t>
      </w:r>
      <w:proofErr w:type="gramStart"/>
      <w:r w:rsidRPr="00AC0148">
        <w:rPr>
          <w:rFonts w:eastAsia="Source Sans Pro" w:cstheme="minorHAnsi"/>
          <w:lang w:val="en-US"/>
        </w:rPr>
        <w:t>supervises</w:t>
      </w:r>
      <w:proofErr w:type="gramEnd"/>
      <w:r w:rsidRPr="00AC0148">
        <w:rPr>
          <w:rFonts w:eastAsia="Source Sans Pro" w:cstheme="minorHAnsi"/>
          <w:lang w:val="en-US"/>
        </w:rPr>
        <w:t xml:space="preserve"> 2300 students each year and its training courses are based on cutting-edge research carried out within 6 joint research units: GEPEA, IRISA, LATIM, LABSTICC, LS2N and SUBATECH. </w:t>
      </w:r>
    </w:p>
    <w:p w:rsidR="009A33C1" w:rsidRPr="00AC0148" w:rsidRDefault="006E54CD" w:rsidP="008A49D8">
      <w:pPr>
        <w:jc w:val="both"/>
        <w:rPr>
          <w:rFonts w:ascii="Arial" w:hAnsi="Arial" w:cs="Arial"/>
          <w:b/>
          <w:iCs/>
          <w:lang w:val="en-US"/>
        </w:rPr>
      </w:pPr>
      <w:r w:rsidRPr="00AC0148">
        <w:rPr>
          <w:rFonts w:ascii="Arial" w:hAnsi="Arial" w:cs="Arial"/>
          <w:b/>
          <w:iCs/>
          <w:lang w:val="en-US"/>
        </w:rPr>
        <w:t xml:space="preserve">Job </w:t>
      </w:r>
      <w:proofErr w:type="gramStart"/>
      <w:r w:rsidRPr="00AC0148">
        <w:rPr>
          <w:rFonts w:ascii="Arial" w:hAnsi="Arial" w:cs="Arial"/>
          <w:b/>
          <w:iCs/>
          <w:lang w:val="en-US"/>
        </w:rPr>
        <w:t>environment</w:t>
      </w:r>
      <w:r w:rsidR="009A33C1" w:rsidRPr="00AC0148">
        <w:rPr>
          <w:rFonts w:ascii="Arial" w:hAnsi="Arial" w:cs="Arial"/>
          <w:b/>
          <w:iCs/>
          <w:lang w:val="en-US"/>
        </w:rPr>
        <w:t> :</w:t>
      </w:r>
      <w:proofErr w:type="gramEnd"/>
      <w:r w:rsidR="009A33C1" w:rsidRPr="00AC0148">
        <w:rPr>
          <w:rFonts w:ascii="Arial" w:hAnsi="Arial" w:cs="Arial"/>
          <w:b/>
          <w:iCs/>
          <w:lang w:val="en-US"/>
        </w:rPr>
        <w:t xml:space="preserve"> </w:t>
      </w:r>
    </w:p>
    <w:p w:rsidR="009A33C1" w:rsidRPr="00AC0148" w:rsidRDefault="00AC0148" w:rsidP="009A33C1">
      <w:pPr>
        <w:jc w:val="both"/>
        <w:rPr>
          <w:i/>
          <w:lang w:val="en-US"/>
        </w:rPr>
      </w:pPr>
      <w:r w:rsidRPr="008608F2">
        <w:rPr>
          <w:rFonts w:eastAsia="Source Sans Pro" w:cstheme="minorHAnsi"/>
          <w:lang w:val="en-US"/>
        </w:rPr>
        <w:t xml:space="preserve">The proposed </w:t>
      </w:r>
      <w:r>
        <w:rPr>
          <w:rFonts w:eastAsia="Source Sans Pro" w:cstheme="minorHAnsi"/>
          <w:lang w:val="en-US"/>
        </w:rPr>
        <w:t>postdoc</w:t>
      </w:r>
      <w:r w:rsidRPr="008608F2">
        <w:rPr>
          <w:rFonts w:eastAsia="Source Sans Pro" w:cstheme="minorHAnsi"/>
          <w:lang w:val="en-US"/>
        </w:rPr>
        <w:t xml:space="preserve"> is part of the research activities of the </w:t>
      </w:r>
      <w:proofErr w:type="spellStart"/>
      <w:r w:rsidRPr="008608F2">
        <w:rPr>
          <w:rFonts w:eastAsia="Source Sans Pro" w:cstheme="minorHAnsi"/>
          <w:lang w:val="en-US"/>
        </w:rPr>
        <w:t>Magnonic</w:t>
      </w:r>
      <w:proofErr w:type="spellEnd"/>
      <w:r w:rsidRPr="008608F2">
        <w:rPr>
          <w:rFonts w:eastAsia="Source Sans Pro" w:cstheme="minorHAnsi"/>
          <w:lang w:val="en-US"/>
        </w:rPr>
        <w:t xml:space="preserve"> team within the Microwave department</w:t>
      </w:r>
      <w:r>
        <w:rPr>
          <w:rFonts w:eastAsia="Source Sans Pro" w:cstheme="minorHAnsi"/>
          <w:lang w:val="en-US"/>
        </w:rPr>
        <w:t xml:space="preserve"> located in the Brest Campus of IMT </w:t>
      </w:r>
      <w:proofErr w:type="spellStart"/>
      <w:r>
        <w:rPr>
          <w:rFonts w:eastAsia="Source Sans Pro" w:cstheme="minorHAnsi"/>
          <w:lang w:val="en-US"/>
        </w:rPr>
        <w:t>Atlantique</w:t>
      </w:r>
      <w:proofErr w:type="spellEnd"/>
      <w:r w:rsidRPr="008608F2">
        <w:rPr>
          <w:rFonts w:eastAsia="Source Sans Pro" w:cstheme="minorHAnsi"/>
          <w:lang w:val="en-US"/>
        </w:rPr>
        <w:t xml:space="preserve">. The scientific activities of this department </w:t>
      </w:r>
      <w:proofErr w:type="gramStart"/>
      <w:r w:rsidRPr="008608F2">
        <w:rPr>
          <w:rFonts w:eastAsia="Source Sans Pro" w:cstheme="minorHAnsi"/>
          <w:lang w:val="en-US"/>
        </w:rPr>
        <w:t>are related</w:t>
      </w:r>
      <w:proofErr w:type="gramEnd"/>
      <w:r w:rsidRPr="008608F2">
        <w:rPr>
          <w:rFonts w:eastAsia="Source Sans Pro" w:cstheme="minorHAnsi"/>
          <w:lang w:val="en-US"/>
        </w:rPr>
        <w:t xml:space="preserve"> </w:t>
      </w:r>
      <w:r w:rsidRPr="008608F2">
        <w:rPr>
          <w:lang w:val="en-US"/>
        </w:rPr>
        <w:t>to the propagation of electromagnetic waves</w:t>
      </w:r>
      <w:r>
        <w:rPr>
          <w:rFonts w:eastAsia="Source Sans Pro" w:cstheme="minorHAnsi"/>
          <w:lang w:val="en-US"/>
        </w:rPr>
        <w:t xml:space="preserve">, </w:t>
      </w:r>
      <w:r w:rsidRPr="00B205E6">
        <w:rPr>
          <w:rFonts w:eastAsia="Source Sans Pro" w:cstheme="minorHAnsi"/>
          <w:lang w:val="en-US"/>
        </w:rPr>
        <w:t xml:space="preserve">and concern mainly the modelling, design, construction and characterization of high-frequency signal processing devices, </w:t>
      </w:r>
      <w:r>
        <w:rPr>
          <w:rFonts w:eastAsia="Source Sans Pro" w:cstheme="minorHAnsi"/>
          <w:lang w:val="en-US"/>
        </w:rPr>
        <w:t>as well as</w:t>
      </w:r>
      <w:r w:rsidRPr="00B205E6">
        <w:rPr>
          <w:rFonts w:eastAsia="Source Sans Pro" w:cstheme="minorHAnsi"/>
          <w:lang w:val="en-US"/>
        </w:rPr>
        <w:t xml:space="preserve"> original propagation media for their applications in various communications systems</w:t>
      </w:r>
      <w:r>
        <w:rPr>
          <w:i/>
          <w:lang w:val="en-US"/>
        </w:rPr>
        <w:t>.</w:t>
      </w:r>
    </w:p>
    <w:p w:rsidR="00E32762" w:rsidRDefault="00677B1C" w:rsidP="00CF6800">
      <w:pPr>
        <w:pStyle w:val="Paragraphedeliste"/>
        <w:numPr>
          <w:ilvl w:val="0"/>
          <w:numId w:val="3"/>
        </w:numPr>
        <w:jc w:val="both"/>
        <w:rPr>
          <w:rFonts w:ascii="Arial" w:hAnsi="Arial" w:cs="Arial"/>
          <w:b/>
          <w:i/>
          <w:iCs/>
          <w:color w:val="548DD4" w:themeColor="text2" w:themeTint="99"/>
          <w:u w:val="single"/>
        </w:rPr>
      </w:pPr>
      <w:r>
        <w:rPr>
          <w:rFonts w:ascii="Arial" w:hAnsi="Arial" w:cs="Arial"/>
          <w:b/>
          <w:i/>
          <w:iCs/>
          <w:color w:val="548DD4" w:themeColor="text2" w:themeTint="99"/>
          <w:u w:val="single"/>
        </w:rPr>
        <w:t>Job description</w:t>
      </w:r>
    </w:p>
    <w:p w:rsidR="00677B1C" w:rsidRDefault="00AC0148" w:rsidP="009A33C1">
      <w:pPr>
        <w:jc w:val="both"/>
        <w:rPr>
          <w:szCs w:val="24"/>
          <w:lang w:val="en-US"/>
        </w:rPr>
      </w:pPr>
      <w:r w:rsidRPr="008608F2">
        <w:rPr>
          <w:szCs w:val="24"/>
          <w:lang w:val="en-US"/>
        </w:rPr>
        <w:t xml:space="preserve">The emerging field of </w:t>
      </w:r>
      <w:proofErr w:type="spellStart"/>
      <w:r w:rsidRPr="008608F2">
        <w:rPr>
          <w:szCs w:val="24"/>
          <w:lang w:val="en-US"/>
        </w:rPr>
        <w:t>magnonics</w:t>
      </w:r>
      <w:proofErr w:type="spellEnd"/>
      <w:r w:rsidRPr="008608F2">
        <w:rPr>
          <w:szCs w:val="24"/>
          <w:lang w:val="en-US"/>
        </w:rPr>
        <w:t xml:space="preserve"> focuses on the transport and processing of information by elementary magnetic excitations called spin wav</w:t>
      </w:r>
      <w:r>
        <w:rPr>
          <w:szCs w:val="24"/>
          <w:lang w:val="en-US"/>
        </w:rPr>
        <w:t xml:space="preserve">es (or their quanta </w:t>
      </w:r>
      <w:proofErr w:type="spellStart"/>
      <w:r>
        <w:rPr>
          <w:szCs w:val="24"/>
          <w:lang w:val="en-US"/>
        </w:rPr>
        <w:t>magnons</w:t>
      </w:r>
      <w:proofErr w:type="spellEnd"/>
      <w:r>
        <w:rPr>
          <w:szCs w:val="24"/>
          <w:lang w:val="en-US"/>
        </w:rPr>
        <w:t>)</w:t>
      </w:r>
      <w:r>
        <w:rPr>
          <w:rStyle w:val="Appelnotedebasdep"/>
          <w:szCs w:val="24"/>
          <w:lang w:val="en-US"/>
        </w:rPr>
        <w:footnoteReference w:id="1"/>
      </w:r>
      <w:r w:rsidRPr="008608F2">
        <w:rPr>
          <w:szCs w:val="24"/>
          <w:lang w:val="en-US"/>
        </w:rPr>
        <w:t>. A Travelling spin wave carries angular momentum without a net motion of charges; therefore, it appears as a potential building block for low-power d</w:t>
      </w:r>
      <w:r>
        <w:rPr>
          <w:szCs w:val="24"/>
          <w:lang w:val="en-US"/>
        </w:rPr>
        <w:t>ata processing and computing</w:t>
      </w:r>
      <w:r>
        <w:rPr>
          <w:rStyle w:val="Appelnotedebasdep"/>
          <w:szCs w:val="24"/>
          <w:lang w:val="en-US"/>
        </w:rPr>
        <w:footnoteReference w:id="2"/>
      </w:r>
      <w:r w:rsidRPr="008608F2">
        <w:rPr>
          <w:szCs w:val="24"/>
          <w:lang w:val="en-US"/>
        </w:rPr>
        <w:t xml:space="preserve">. Furthermore, </w:t>
      </w:r>
      <w:proofErr w:type="spellStart"/>
      <w:r w:rsidRPr="008608F2">
        <w:rPr>
          <w:szCs w:val="24"/>
          <w:lang w:val="en-US"/>
        </w:rPr>
        <w:t>magnons</w:t>
      </w:r>
      <w:proofErr w:type="spellEnd"/>
      <w:r w:rsidRPr="008608F2">
        <w:rPr>
          <w:szCs w:val="24"/>
          <w:lang w:val="en-US"/>
        </w:rPr>
        <w:t xml:space="preserve"> display unique properties of </w:t>
      </w:r>
      <w:r w:rsidRPr="008608F2">
        <w:rPr>
          <w:szCs w:val="24"/>
          <w:lang w:val="en-US"/>
        </w:rPr>
        <w:lastRenderedPageBreak/>
        <w:t xml:space="preserve">anisotropy, non-linearity, and non-reciprocity that are finely tunable in a broad range of the microwave spectrum. The peculiar wave nature of </w:t>
      </w:r>
      <w:proofErr w:type="spellStart"/>
      <w:r w:rsidRPr="008608F2">
        <w:rPr>
          <w:szCs w:val="24"/>
          <w:lang w:val="en-US"/>
        </w:rPr>
        <w:t>magnon</w:t>
      </w:r>
      <w:proofErr w:type="spellEnd"/>
      <w:r w:rsidRPr="008608F2">
        <w:rPr>
          <w:szCs w:val="24"/>
          <w:lang w:val="en-US"/>
        </w:rPr>
        <w:t xml:space="preserve"> constitutes of formidable ground for novel wave computing methods, such as spin wave logic, holographic memory, and neuromorphic computing, all of which are essentially interference based methods.</w:t>
      </w:r>
    </w:p>
    <w:p w:rsidR="00AC0148" w:rsidRPr="008608F2" w:rsidRDefault="00AC0148" w:rsidP="00AC0148">
      <w:pPr>
        <w:jc w:val="both"/>
        <w:rPr>
          <w:b/>
          <w:sz w:val="24"/>
          <w:szCs w:val="24"/>
          <w:lang w:val="en-US"/>
        </w:rPr>
      </w:pPr>
      <w:r w:rsidRPr="008608F2">
        <w:rPr>
          <w:lang w:val="en-US"/>
        </w:rPr>
        <w:t xml:space="preserve">Along this global effort to explore the interferometric potential of </w:t>
      </w:r>
      <w:proofErr w:type="spellStart"/>
      <w:r w:rsidRPr="008608F2">
        <w:rPr>
          <w:lang w:val="en-US"/>
        </w:rPr>
        <w:t>magnons</w:t>
      </w:r>
      <w:proofErr w:type="spellEnd"/>
      <w:r w:rsidRPr="008608F2">
        <w:rPr>
          <w:lang w:val="en-US"/>
        </w:rPr>
        <w:t xml:space="preserve">, we offer at IMT </w:t>
      </w:r>
      <w:proofErr w:type="spellStart"/>
      <w:r w:rsidRPr="008608F2">
        <w:rPr>
          <w:lang w:val="en-US"/>
        </w:rPr>
        <w:t>Atlantique</w:t>
      </w:r>
      <w:proofErr w:type="spellEnd"/>
      <w:r w:rsidRPr="008608F2">
        <w:rPr>
          <w:lang w:val="en-US"/>
        </w:rPr>
        <w:t xml:space="preserve"> in Brest a </w:t>
      </w:r>
      <w:r>
        <w:rPr>
          <w:lang w:val="en-US"/>
        </w:rPr>
        <w:t>postdoc</w:t>
      </w:r>
      <w:r w:rsidRPr="008608F2">
        <w:rPr>
          <w:lang w:val="en-US"/>
        </w:rPr>
        <w:t xml:space="preserve"> position starting in the fall 2024 to study the shaping and the manipulation of spin wave beams at the nanoscale. Recent advances inspired from the concepts of optics demonstrated the focusing or diffracting of spin wave beams in continuous film with properly designed microwave antennas</w:t>
      </w:r>
      <w:r w:rsidR="006F54BB">
        <w:rPr>
          <w:rStyle w:val="Appelnotedebasdep"/>
          <w:lang w:val="en-US"/>
        </w:rPr>
        <w:footnoteReference w:id="3"/>
      </w:r>
      <w:r w:rsidR="006F54BB">
        <w:rPr>
          <w:lang w:val="en-US"/>
        </w:rPr>
        <w:t>.</w:t>
      </w:r>
      <w:r w:rsidRPr="008608F2">
        <w:rPr>
          <w:lang w:val="en-US"/>
        </w:rPr>
        <w:t xml:space="preserve"> In parallel, unidirectional transmission of micron-size spin waves beam was achieved very recently using the chiral coupling between the uniform resonance of </w:t>
      </w:r>
      <w:proofErr w:type="spellStart"/>
      <w:r w:rsidRPr="008608F2">
        <w:rPr>
          <w:lang w:val="en-US"/>
        </w:rPr>
        <w:t>NiFe</w:t>
      </w:r>
      <w:proofErr w:type="spellEnd"/>
      <w:r w:rsidRPr="008608F2">
        <w:rPr>
          <w:lang w:val="en-US"/>
        </w:rPr>
        <w:t xml:space="preserve"> nanowires and exchange s</w:t>
      </w:r>
      <w:r w:rsidR="006F54BB">
        <w:rPr>
          <w:lang w:val="en-US"/>
        </w:rPr>
        <w:t>pin waves in a thin YIG film</w:t>
      </w:r>
      <w:r w:rsidR="006F54BB">
        <w:rPr>
          <w:rStyle w:val="Appelnotedebasdep"/>
          <w:lang w:val="en-US"/>
        </w:rPr>
        <w:footnoteReference w:id="4"/>
      </w:r>
      <w:r w:rsidRPr="008608F2">
        <w:rPr>
          <w:lang w:val="en-US"/>
        </w:rPr>
        <w:t xml:space="preserve">. In this project, we aim at combining both ideas, and explore configurations of magnetic nanostructures coupled to a continuous thin film that can create interference pattern readily adjustable. </w:t>
      </w:r>
    </w:p>
    <w:p w:rsidR="00AC0148" w:rsidRPr="008608F2" w:rsidRDefault="00AC0148" w:rsidP="00AC0148">
      <w:pPr>
        <w:jc w:val="both"/>
        <w:rPr>
          <w:lang w:val="en-US"/>
        </w:rPr>
      </w:pPr>
      <w:r w:rsidRPr="008608F2">
        <w:rPr>
          <w:lang w:val="en-US"/>
        </w:rPr>
        <w:t xml:space="preserve">The first part of the work entail designs and simulations aiming at identifying the most prominent assemblies of </w:t>
      </w:r>
      <w:proofErr w:type="spellStart"/>
      <w:r w:rsidRPr="008608F2">
        <w:rPr>
          <w:lang w:val="en-US"/>
        </w:rPr>
        <w:t>nanomagnets</w:t>
      </w:r>
      <w:proofErr w:type="spellEnd"/>
      <w:r>
        <w:rPr>
          <w:lang w:val="en-US"/>
        </w:rPr>
        <w:t>, and excitation geometries</w:t>
      </w:r>
      <w:r w:rsidRPr="008608F2">
        <w:rPr>
          <w:lang w:val="en-US"/>
        </w:rPr>
        <w:t>. The second part of the work will consist</w:t>
      </w:r>
      <w:r>
        <w:rPr>
          <w:lang w:val="en-US"/>
        </w:rPr>
        <w:t xml:space="preserve"> in </w:t>
      </w:r>
      <w:proofErr w:type="spellStart"/>
      <w:r>
        <w:rPr>
          <w:lang w:val="en-US"/>
        </w:rPr>
        <w:t>nano</w:t>
      </w:r>
      <w:proofErr w:type="spellEnd"/>
      <w:r>
        <w:rPr>
          <w:lang w:val="en-US"/>
        </w:rPr>
        <w:t xml:space="preserve">-fabrication of devices, followed by </w:t>
      </w:r>
      <w:r w:rsidRPr="008608F2">
        <w:rPr>
          <w:lang w:val="en-US"/>
        </w:rPr>
        <w:t xml:space="preserve">their measurement to demonstrate the feasibility of a </w:t>
      </w:r>
      <w:proofErr w:type="spellStart"/>
      <w:r w:rsidRPr="008608F2">
        <w:rPr>
          <w:lang w:val="en-US"/>
        </w:rPr>
        <w:t>magnon</w:t>
      </w:r>
      <w:proofErr w:type="spellEnd"/>
      <w:r w:rsidRPr="008608F2">
        <w:rPr>
          <w:lang w:val="en-US"/>
        </w:rPr>
        <w:t xml:space="preserve"> interferometer. This project </w:t>
      </w:r>
      <w:proofErr w:type="gramStart"/>
      <w:r w:rsidRPr="008608F2">
        <w:rPr>
          <w:lang w:val="en-US"/>
        </w:rPr>
        <w:t>is funded</w:t>
      </w:r>
      <w:proofErr w:type="gramEnd"/>
      <w:r w:rsidRPr="008608F2">
        <w:rPr>
          <w:lang w:val="en-US"/>
        </w:rPr>
        <w:t xml:space="preserve"> by the collaborative PEPR SPIN program within the project SWING (“Spin waves for advanced signal processing”), which will involve frequent collaborations with major spintronic labs in France within a large collaborative program entitled PEPR SPIN.</w:t>
      </w:r>
    </w:p>
    <w:p w:rsidR="00AC0148" w:rsidRPr="00AC0148" w:rsidRDefault="00AC0148" w:rsidP="009A33C1">
      <w:pPr>
        <w:jc w:val="both"/>
        <w:rPr>
          <w:rFonts w:ascii="Arial" w:hAnsi="Arial" w:cs="Arial"/>
          <w:b/>
          <w:i/>
          <w:iCs/>
          <w:color w:val="548DD4" w:themeColor="text2" w:themeTint="99"/>
          <w:u w:val="single"/>
          <w:lang w:val="en-US"/>
        </w:rPr>
      </w:pPr>
    </w:p>
    <w:p w:rsidR="00CF6800" w:rsidRPr="00CF6800" w:rsidRDefault="00870291" w:rsidP="00CF6800">
      <w:pPr>
        <w:pStyle w:val="Paragraphedeliste"/>
        <w:numPr>
          <w:ilvl w:val="0"/>
          <w:numId w:val="3"/>
        </w:numPr>
        <w:jc w:val="both"/>
        <w:rPr>
          <w:rFonts w:ascii="Arial" w:hAnsi="Arial" w:cs="Arial"/>
          <w:b/>
          <w:i/>
          <w:iCs/>
          <w:color w:val="548DD4" w:themeColor="text2" w:themeTint="99"/>
          <w:u w:val="single"/>
        </w:rPr>
      </w:pPr>
      <w:r w:rsidRPr="00870291">
        <w:rPr>
          <w:rFonts w:ascii="Arial" w:hAnsi="Arial" w:cs="Arial"/>
          <w:b/>
          <w:i/>
          <w:iCs/>
          <w:color w:val="548DD4" w:themeColor="text2" w:themeTint="99"/>
          <w:u w:val="single"/>
        </w:rPr>
        <w:t xml:space="preserve">Training and </w:t>
      </w:r>
      <w:proofErr w:type="spellStart"/>
      <w:r w:rsidRPr="00870291">
        <w:rPr>
          <w:rFonts w:ascii="Arial" w:hAnsi="Arial" w:cs="Arial"/>
          <w:b/>
          <w:i/>
          <w:iCs/>
          <w:color w:val="548DD4" w:themeColor="text2" w:themeTint="99"/>
          <w:u w:val="single"/>
        </w:rPr>
        <w:t>skills</w:t>
      </w:r>
      <w:proofErr w:type="spellEnd"/>
    </w:p>
    <w:p w:rsidR="00094782" w:rsidRDefault="00870291">
      <w:pPr>
        <w:spacing w:after="0"/>
        <w:rPr>
          <w:rFonts w:ascii="Times New Roman" w:hAnsi="Times New Roman" w:cs="Times New Roman"/>
          <w:b/>
          <w:sz w:val="24"/>
          <w:szCs w:val="24"/>
        </w:rPr>
      </w:pPr>
      <w:r>
        <w:rPr>
          <w:rFonts w:ascii="Times New Roman" w:hAnsi="Times New Roman" w:cs="Times New Roman"/>
          <w:b/>
          <w:sz w:val="24"/>
          <w:szCs w:val="24"/>
        </w:rPr>
        <w:t>Training</w:t>
      </w:r>
      <w:r w:rsidR="009A33C1" w:rsidRPr="009A33C1">
        <w:rPr>
          <w:rFonts w:ascii="Times New Roman" w:hAnsi="Times New Roman" w:cs="Times New Roman"/>
          <w:b/>
          <w:sz w:val="24"/>
          <w:szCs w:val="24"/>
        </w:rPr>
        <w:t xml:space="preserve"> : </w:t>
      </w:r>
    </w:p>
    <w:p w:rsidR="00BD261E" w:rsidRPr="00BD261E" w:rsidRDefault="00BD261E" w:rsidP="00BD261E">
      <w:pPr>
        <w:spacing w:after="0"/>
        <w:rPr>
          <w:rFonts w:cs="Times New Roman"/>
          <w:lang w:val="en-US"/>
        </w:rPr>
      </w:pPr>
    </w:p>
    <w:p w:rsidR="00BD261E" w:rsidRPr="00BD261E" w:rsidRDefault="00BD261E" w:rsidP="00BD261E">
      <w:pPr>
        <w:spacing w:after="0"/>
        <w:rPr>
          <w:rFonts w:cs="Times New Roman"/>
          <w:lang w:val="en-US"/>
        </w:rPr>
      </w:pPr>
      <w:r w:rsidRPr="00BD261E">
        <w:rPr>
          <w:rFonts w:cs="Times New Roman"/>
          <w:lang w:val="en-US"/>
        </w:rPr>
        <w:t>We are looking for candidates with a PhD in Physics, preferably in condensed matter, with a strong background in magnetism</w:t>
      </w:r>
      <w:r>
        <w:rPr>
          <w:rFonts w:cs="Times New Roman"/>
          <w:lang w:val="en-US"/>
        </w:rPr>
        <w:t>, and experimental physics</w:t>
      </w:r>
      <w:r w:rsidRPr="00BD261E">
        <w:rPr>
          <w:rFonts w:cs="Times New Roman"/>
          <w:lang w:val="en-US"/>
        </w:rPr>
        <w:t xml:space="preserve">. </w:t>
      </w:r>
    </w:p>
    <w:p w:rsidR="00BD261E" w:rsidRPr="00AC0148" w:rsidRDefault="00BD261E" w:rsidP="00BD261E">
      <w:pPr>
        <w:spacing w:after="0"/>
        <w:rPr>
          <w:rFonts w:ascii="Times New Roman" w:hAnsi="Times New Roman" w:cs="Times New Roman"/>
          <w:sz w:val="24"/>
          <w:szCs w:val="24"/>
          <w:lang w:val="en-US"/>
        </w:rPr>
      </w:pPr>
    </w:p>
    <w:p w:rsidR="009A33C1" w:rsidRPr="00AC0148" w:rsidRDefault="00870291">
      <w:pPr>
        <w:spacing w:after="0"/>
        <w:rPr>
          <w:rFonts w:ascii="Times New Roman" w:hAnsi="Times New Roman" w:cs="Times New Roman"/>
          <w:b/>
          <w:sz w:val="24"/>
          <w:szCs w:val="24"/>
          <w:lang w:val="en-US"/>
        </w:rPr>
      </w:pPr>
      <w:proofErr w:type="gramStart"/>
      <w:r w:rsidRPr="00AC0148">
        <w:rPr>
          <w:rFonts w:ascii="Times New Roman" w:hAnsi="Times New Roman" w:cs="Times New Roman"/>
          <w:b/>
          <w:sz w:val="24"/>
          <w:szCs w:val="24"/>
          <w:lang w:val="en-US"/>
        </w:rPr>
        <w:t>Skills :</w:t>
      </w:r>
      <w:proofErr w:type="gramEnd"/>
      <w:r w:rsidRPr="00AC0148">
        <w:rPr>
          <w:rFonts w:ascii="Times New Roman" w:hAnsi="Times New Roman" w:cs="Times New Roman"/>
          <w:b/>
          <w:sz w:val="24"/>
          <w:szCs w:val="24"/>
          <w:lang w:val="en-US"/>
        </w:rPr>
        <w:t xml:space="preserve"> </w:t>
      </w:r>
    </w:p>
    <w:p w:rsidR="00BD261E" w:rsidRPr="00BD261E" w:rsidRDefault="00BD261E" w:rsidP="00BD261E">
      <w:pPr>
        <w:spacing w:after="0"/>
        <w:jc w:val="both"/>
        <w:rPr>
          <w:rFonts w:cs="Times New Roman"/>
          <w:lang w:val="en-US"/>
        </w:rPr>
      </w:pPr>
      <w:r>
        <w:rPr>
          <w:rFonts w:cs="Times New Roman"/>
          <w:lang w:val="en-US"/>
        </w:rPr>
        <w:t>Preference will be given to candidates with</w:t>
      </w:r>
      <w:r w:rsidRPr="00BD261E">
        <w:rPr>
          <w:rFonts w:cs="Times New Roman"/>
          <w:lang w:val="en-US"/>
        </w:rPr>
        <w:t xml:space="preserve"> strong instrumentation experience combined with</w:t>
      </w:r>
      <w:r>
        <w:rPr>
          <w:rFonts w:cs="Times New Roman"/>
          <w:lang w:val="en-US"/>
        </w:rPr>
        <w:t xml:space="preserve"> </w:t>
      </w:r>
      <w:r>
        <w:rPr>
          <w:lang w:val="en-US"/>
        </w:rPr>
        <w:t xml:space="preserve">meticulous </w:t>
      </w:r>
      <w:proofErr w:type="gramStart"/>
      <w:r w:rsidRPr="00F5138A">
        <w:rPr>
          <w:lang w:val="en-US"/>
        </w:rPr>
        <w:t>craftsmanship</w:t>
      </w:r>
      <w:proofErr w:type="gramEnd"/>
      <w:r>
        <w:rPr>
          <w:lang w:val="en-US"/>
        </w:rPr>
        <w:t xml:space="preserve"> to handle delicate experiments</w:t>
      </w:r>
      <w:r>
        <w:rPr>
          <w:lang w:val="en-US"/>
        </w:rPr>
        <w:t xml:space="preserve"> </w:t>
      </w:r>
      <w:r w:rsidRPr="00BD261E">
        <w:rPr>
          <w:rFonts w:cs="Times New Roman"/>
          <w:lang w:val="en-US"/>
        </w:rPr>
        <w:t>to handle delicate experiments and perform technical tasks autonomously</w:t>
      </w:r>
      <w:r>
        <w:rPr>
          <w:rFonts w:cs="Times New Roman"/>
          <w:lang w:val="en-US"/>
        </w:rPr>
        <w:t>.</w:t>
      </w:r>
      <w:r w:rsidRPr="00BD261E">
        <w:rPr>
          <w:rFonts w:cs="Times New Roman"/>
          <w:lang w:val="en-US"/>
        </w:rPr>
        <w:t xml:space="preserve"> </w:t>
      </w:r>
      <w:r>
        <w:rPr>
          <w:rFonts w:cs="Times New Roman"/>
          <w:lang w:val="en-US"/>
        </w:rPr>
        <w:t>Good knowledge</w:t>
      </w:r>
      <w:r w:rsidRPr="00BD261E">
        <w:rPr>
          <w:rFonts w:cs="Times New Roman"/>
          <w:lang w:val="en-US"/>
        </w:rPr>
        <w:t xml:space="preserve"> of object-oriented programming</w:t>
      </w:r>
      <w:r>
        <w:rPr>
          <w:rFonts w:cs="Times New Roman"/>
          <w:lang w:val="en-US"/>
        </w:rPr>
        <w:t xml:space="preserve"> </w:t>
      </w:r>
      <w:proofErr w:type="gramStart"/>
      <w:r>
        <w:rPr>
          <w:rFonts w:cs="Times New Roman"/>
          <w:lang w:val="en-US"/>
        </w:rPr>
        <w:t>is also needed</w:t>
      </w:r>
      <w:proofErr w:type="gramEnd"/>
      <w:r w:rsidRPr="00BD261E">
        <w:rPr>
          <w:rFonts w:cs="Times New Roman"/>
          <w:lang w:val="en-US"/>
        </w:rPr>
        <w:t xml:space="preserve"> to carry out </w:t>
      </w:r>
      <w:proofErr w:type="spellStart"/>
      <w:r w:rsidRPr="00BD261E">
        <w:rPr>
          <w:rFonts w:cs="Times New Roman"/>
          <w:lang w:val="en-US"/>
        </w:rPr>
        <w:t>micromagnetic</w:t>
      </w:r>
      <w:proofErr w:type="spellEnd"/>
      <w:r w:rsidRPr="00BD261E">
        <w:rPr>
          <w:rFonts w:cs="Times New Roman"/>
          <w:lang w:val="en-US"/>
        </w:rPr>
        <w:t xml:space="preserve"> simulation tasks</w:t>
      </w:r>
      <w:r>
        <w:rPr>
          <w:rFonts w:cs="Times New Roman"/>
          <w:lang w:val="en-US"/>
        </w:rPr>
        <w:t>,</w:t>
      </w:r>
      <w:r w:rsidRPr="00BD261E">
        <w:rPr>
          <w:rFonts w:cs="Times New Roman"/>
          <w:lang w:val="en-US"/>
        </w:rPr>
        <w:t xml:space="preserve"> </w:t>
      </w:r>
      <w:r>
        <w:rPr>
          <w:rFonts w:cs="Times New Roman"/>
          <w:lang w:val="en-US"/>
        </w:rPr>
        <w:t>as well as</w:t>
      </w:r>
      <w:r w:rsidRPr="00BD261E">
        <w:rPr>
          <w:rFonts w:cs="Times New Roman"/>
          <w:lang w:val="en-US"/>
        </w:rPr>
        <w:t xml:space="preserve"> excellent written and oral communication skills</w:t>
      </w:r>
      <w:r>
        <w:rPr>
          <w:rFonts w:cs="Times New Roman"/>
          <w:lang w:val="en-US"/>
        </w:rPr>
        <w:t>, along with teamwork attitude</w:t>
      </w:r>
      <w:r w:rsidRPr="00BD261E">
        <w:rPr>
          <w:rFonts w:cs="Times New Roman"/>
          <w:lang w:val="en-US"/>
        </w:rPr>
        <w:t>.</w:t>
      </w:r>
    </w:p>
    <w:p w:rsidR="001D7057" w:rsidRPr="00AC0148" w:rsidRDefault="001D7057" w:rsidP="001D7057">
      <w:pPr>
        <w:rPr>
          <w:lang w:val="en-US"/>
        </w:rPr>
      </w:pPr>
    </w:p>
    <w:p w:rsidR="00870291" w:rsidRPr="00AC0148" w:rsidRDefault="00870291" w:rsidP="009A33C1">
      <w:pPr>
        <w:spacing w:after="0" w:line="240" w:lineRule="auto"/>
        <w:rPr>
          <w:rFonts w:asciiTheme="majorHAnsi" w:eastAsiaTheme="majorEastAsia" w:hAnsiTheme="majorHAnsi" w:cstheme="majorBidi"/>
          <w:b/>
          <w:sz w:val="24"/>
          <w:szCs w:val="24"/>
          <w:lang w:val="en-US"/>
        </w:rPr>
      </w:pPr>
      <w:r w:rsidRPr="00AC0148">
        <w:rPr>
          <w:rFonts w:asciiTheme="majorHAnsi" w:eastAsiaTheme="majorEastAsia" w:hAnsiTheme="majorHAnsi" w:cstheme="majorBidi"/>
          <w:b/>
          <w:sz w:val="24"/>
          <w:szCs w:val="24"/>
          <w:lang w:val="en-US"/>
        </w:rPr>
        <w:t xml:space="preserve">Additional </w:t>
      </w:r>
      <w:proofErr w:type="gramStart"/>
      <w:r w:rsidRPr="00AC0148">
        <w:rPr>
          <w:rFonts w:asciiTheme="majorHAnsi" w:eastAsiaTheme="majorEastAsia" w:hAnsiTheme="majorHAnsi" w:cstheme="majorBidi"/>
          <w:b/>
          <w:sz w:val="24"/>
          <w:szCs w:val="24"/>
          <w:lang w:val="en-US"/>
        </w:rPr>
        <w:t>information</w:t>
      </w:r>
      <w:r w:rsidR="001D7057" w:rsidRPr="00AC0148">
        <w:rPr>
          <w:rFonts w:asciiTheme="majorHAnsi" w:eastAsiaTheme="majorEastAsia" w:hAnsiTheme="majorHAnsi" w:cstheme="majorBidi"/>
          <w:b/>
          <w:sz w:val="24"/>
          <w:szCs w:val="24"/>
          <w:lang w:val="en-US"/>
        </w:rPr>
        <w:t xml:space="preserve"> </w:t>
      </w:r>
      <w:r w:rsidRPr="00AC0148">
        <w:rPr>
          <w:rFonts w:asciiTheme="majorHAnsi" w:eastAsiaTheme="majorEastAsia" w:hAnsiTheme="majorHAnsi" w:cstheme="majorBidi"/>
          <w:b/>
          <w:sz w:val="24"/>
          <w:szCs w:val="24"/>
          <w:lang w:val="en-US"/>
        </w:rPr>
        <w:t>:</w:t>
      </w:r>
      <w:proofErr w:type="gramEnd"/>
      <w:r w:rsidRPr="00AC0148">
        <w:rPr>
          <w:rFonts w:asciiTheme="majorHAnsi" w:eastAsiaTheme="majorEastAsia" w:hAnsiTheme="majorHAnsi" w:cstheme="majorBidi"/>
          <w:b/>
          <w:sz w:val="24"/>
          <w:szCs w:val="24"/>
          <w:lang w:val="en-US"/>
        </w:rPr>
        <w:t xml:space="preserve"> </w:t>
      </w:r>
    </w:p>
    <w:p w:rsidR="00870291" w:rsidRPr="00AC0148" w:rsidRDefault="00870291" w:rsidP="009A33C1">
      <w:pPr>
        <w:spacing w:after="0" w:line="240" w:lineRule="auto"/>
        <w:rPr>
          <w:rFonts w:asciiTheme="majorHAnsi" w:eastAsiaTheme="majorEastAsia" w:hAnsiTheme="majorHAnsi" w:cstheme="majorBidi"/>
          <w:b/>
          <w:sz w:val="24"/>
          <w:szCs w:val="24"/>
          <w:lang w:val="en-US"/>
        </w:rPr>
      </w:pPr>
    </w:p>
    <w:p w:rsidR="009A33C1" w:rsidRPr="00AC0148" w:rsidRDefault="009A33C1" w:rsidP="009A33C1">
      <w:pPr>
        <w:spacing w:after="0" w:line="240" w:lineRule="auto"/>
        <w:rPr>
          <w:rFonts w:ascii="Times New Roman" w:eastAsia="Times New Roman" w:hAnsi="Times New Roman" w:cs="Times New Roman"/>
          <w:bCs/>
          <w:sz w:val="24"/>
          <w:szCs w:val="24"/>
          <w:lang w:val="en-US"/>
        </w:rPr>
      </w:pPr>
      <w:proofErr w:type="gramStart"/>
      <w:r w:rsidRPr="009A33C1">
        <w:rPr>
          <w:rFonts w:ascii="Times New Roman" w:eastAsia="Times New Roman" w:hAnsi="Symbol" w:cs="Times New Roman"/>
          <w:sz w:val="24"/>
          <w:szCs w:val="24"/>
        </w:rPr>
        <w:t></w:t>
      </w:r>
      <w:r w:rsidRPr="00AC0148">
        <w:rPr>
          <w:rFonts w:ascii="Times New Roman" w:eastAsia="Times New Roman" w:hAnsi="Times New Roman" w:cs="Times New Roman"/>
          <w:sz w:val="24"/>
          <w:szCs w:val="24"/>
          <w:lang w:val="en-US"/>
        </w:rPr>
        <w:t xml:space="preserve">  </w:t>
      </w:r>
      <w:r w:rsidR="00870291" w:rsidRPr="00AC0148">
        <w:rPr>
          <w:rFonts w:ascii="Times New Roman" w:eastAsia="Times New Roman" w:hAnsi="Times New Roman" w:cs="Times New Roman"/>
          <w:bCs/>
          <w:sz w:val="24"/>
          <w:szCs w:val="24"/>
          <w:lang w:val="en-US"/>
        </w:rPr>
        <w:t>Application</w:t>
      </w:r>
      <w:proofErr w:type="gramEnd"/>
      <w:r w:rsidR="00870291" w:rsidRPr="00AC0148">
        <w:rPr>
          <w:rFonts w:ascii="Times New Roman" w:eastAsia="Times New Roman" w:hAnsi="Times New Roman" w:cs="Times New Roman"/>
          <w:bCs/>
          <w:sz w:val="24"/>
          <w:szCs w:val="24"/>
          <w:lang w:val="en-US"/>
        </w:rPr>
        <w:t xml:space="preserve"> deadline</w:t>
      </w:r>
      <w:r w:rsidRPr="00AC0148">
        <w:rPr>
          <w:rFonts w:ascii="Times New Roman" w:eastAsia="Times New Roman" w:hAnsi="Times New Roman" w:cs="Times New Roman"/>
          <w:bCs/>
          <w:sz w:val="24"/>
          <w:szCs w:val="24"/>
          <w:lang w:val="en-US"/>
        </w:rPr>
        <w:t xml:space="preserve"> : </w:t>
      </w:r>
      <w:r w:rsidR="00BD261E">
        <w:rPr>
          <w:rFonts w:ascii="Times New Roman" w:eastAsia="Times New Roman" w:hAnsi="Times New Roman" w:cs="Times New Roman"/>
          <w:bCs/>
          <w:i/>
          <w:sz w:val="24"/>
          <w:szCs w:val="24"/>
          <w:lang w:val="en-US"/>
        </w:rPr>
        <w:t>31/05/2025</w:t>
      </w:r>
    </w:p>
    <w:p w:rsidR="009A33C1" w:rsidRPr="00AC0148" w:rsidRDefault="009A33C1" w:rsidP="009A33C1">
      <w:pPr>
        <w:spacing w:after="0" w:line="240" w:lineRule="auto"/>
        <w:rPr>
          <w:rFonts w:ascii="Times New Roman" w:eastAsia="Times New Roman" w:hAnsi="Times New Roman" w:cs="Times New Roman"/>
          <w:sz w:val="24"/>
          <w:szCs w:val="24"/>
          <w:lang w:val="en-US"/>
        </w:rPr>
      </w:pPr>
      <w:proofErr w:type="gramStart"/>
      <w:r w:rsidRPr="009A33C1">
        <w:rPr>
          <w:rFonts w:ascii="Times New Roman" w:eastAsia="Times New Roman" w:hAnsi="Symbol" w:cs="Times New Roman"/>
          <w:sz w:val="24"/>
          <w:szCs w:val="24"/>
        </w:rPr>
        <w:t></w:t>
      </w:r>
      <w:r w:rsidRPr="00AC0148">
        <w:rPr>
          <w:rFonts w:ascii="Times New Roman" w:eastAsia="Times New Roman" w:hAnsi="Times New Roman" w:cs="Times New Roman"/>
          <w:sz w:val="24"/>
          <w:szCs w:val="24"/>
          <w:lang w:val="en-US"/>
        </w:rPr>
        <w:t xml:space="preserve">  </w:t>
      </w:r>
      <w:r w:rsidR="00870291" w:rsidRPr="00AC0148">
        <w:rPr>
          <w:rFonts w:ascii="Times New Roman" w:eastAsia="Times New Roman" w:hAnsi="Times New Roman" w:cs="Times New Roman"/>
          <w:sz w:val="24"/>
          <w:szCs w:val="24"/>
          <w:lang w:val="en-US"/>
        </w:rPr>
        <w:t>S</w:t>
      </w:r>
      <w:r w:rsidR="00870291" w:rsidRPr="00AC0148">
        <w:rPr>
          <w:rFonts w:ascii="Times New Roman" w:eastAsia="Times New Roman" w:hAnsi="Times New Roman" w:cs="Times New Roman"/>
          <w:bCs/>
          <w:sz w:val="24"/>
          <w:szCs w:val="24"/>
          <w:lang w:val="en-US"/>
        </w:rPr>
        <w:t>tart</w:t>
      </w:r>
      <w:proofErr w:type="gramEnd"/>
      <w:r w:rsidR="00870291" w:rsidRPr="00AC0148">
        <w:rPr>
          <w:rFonts w:ascii="Times New Roman" w:eastAsia="Times New Roman" w:hAnsi="Times New Roman" w:cs="Times New Roman"/>
          <w:bCs/>
          <w:sz w:val="24"/>
          <w:szCs w:val="24"/>
          <w:lang w:val="en-US"/>
        </w:rPr>
        <w:t xml:space="preserve"> date : </w:t>
      </w:r>
      <w:r w:rsidR="00BD261E">
        <w:rPr>
          <w:rFonts w:ascii="Times New Roman" w:eastAsia="Times New Roman" w:hAnsi="Times New Roman" w:cs="Times New Roman"/>
          <w:bCs/>
          <w:sz w:val="24"/>
          <w:szCs w:val="24"/>
          <w:lang w:val="en-US"/>
        </w:rPr>
        <w:t>01/04/2025</w:t>
      </w:r>
    </w:p>
    <w:p w:rsidR="009A33C1" w:rsidRPr="00AC0148" w:rsidRDefault="009A33C1" w:rsidP="009A33C1">
      <w:pPr>
        <w:spacing w:after="0" w:line="240" w:lineRule="auto"/>
        <w:rPr>
          <w:rFonts w:ascii="Times New Roman" w:eastAsia="Times New Roman" w:hAnsi="Times New Roman" w:cs="Times New Roman"/>
          <w:sz w:val="24"/>
          <w:szCs w:val="24"/>
          <w:lang w:val="en-US"/>
        </w:rPr>
      </w:pPr>
      <w:proofErr w:type="gramStart"/>
      <w:r w:rsidRPr="009A33C1">
        <w:rPr>
          <w:rFonts w:ascii="Times New Roman" w:eastAsia="Times New Roman" w:hAnsi="Symbol" w:cs="Times New Roman"/>
          <w:sz w:val="24"/>
          <w:szCs w:val="24"/>
        </w:rPr>
        <w:lastRenderedPageBreak/>
        <w:t></w:t>
      </w:r>
      <w:r w:rsidRPr="00AC0148">
        <w:rPr>
          <w:rFonts w:ascii="Times New Roman" w:eastAsia="Times New Roman" w:hAnsi="Times New Roman" w:cs="Times New Roman"/>
          <w:sz w:val="24"/>
          <w:szCs w:val="24"/>
          <w:lang w:val="en-US"/>
        </w:rPr>
        <w:t xml:space="preserve">  </w:t>
      </w:r>
      <w:r w:rsidR="00870291" w:rsidRPr="00AC0148">
        <w:rPr>
          <w:rFonts w:ascii="Times New Roman" w:eastAsia="Times New Roman" w:hAnsi="Times New Roman" w:cs="Times New Roman"/>
          <w:sz w:val="24"/>
          <w:szCs w:val="24"/>
          <w:lang w:val="en-US"/>
        </w:rPr>
        <w:t>C</w:t>
      </w:r>
      <w:r w:rsidRPr="00AC0148">
        <w:rPr>
          <w:rFonts w:ascii="Times New Roman" w:eastAsia="Times New Roman" w:hAnsi="Times New Roman" w:cs="Times New Roman"/>
          <w:sz w:val="24"/>
          <w:szCs w:val="24"/>
          <w:lang w:val="en-US"/>
        </w:rPr>
        <w:t>ontra</w:t>
      </w:r>
      <w:r w:rsidR="00870291" w:rsidRPr="00AC0148">
        <w:rPr>
          <w:rFonts w:ascii="Times New Roman" w:eastAsia="Times New Roman" w:hAnsi="Times New Roman" w:cs="Times New Roman"/>
          <w:sz w:val="24"/>
          <w:szCs w:val="24"/>
          <w:lang w:val="en-US"/>
        </w:rPr>
        <w:t>c</w:t>
      </w:r>
      <w:r w:rsidRPr="00AC0148">
        <w:rPr>
          <w:rFonts w:ascii="Times New Roman" w:eastAsia="Times New Roman" w:hAnsi="Times New Roman" w:cs="Times New Roman"/>
          <w:sz w:val="24"/>
          <w:szCs w:val="24"/>
          <w:lang w:val="en-US"/>
        </w:rPr>
        <w:t>t</w:t>
      </w:r>
      <w:proofErr w:type="gramEnd"/>
      <w:r w:rsidRPr="00AC0148">
        <w:rPr>
          <w:rFonts w:ascii="Times New Roman" w:eastAsia="Times New Roman" w:hAnsi="Times New Roman" w:cs="Times New Roman"/>
          <w:sz w:val="24"/>
          <w:szCs w:val="24"/>
          <w:lang w:val="en-US"/>
        </w:rPr>
        <w:t xml:space="preserve"> : </w:t>
      </w:r>
      <w:r w:rsidR="00870291" w:rsidRPr="00AC0148">
        <w:rPr>
          <w:rFonts w:ascii="Times New Roman" w:eastAsia="Times New Roman" w:hAnsi="Times New Roman" w:cs="Times New Roman"/>
          <w:sz w:val="24"/>
          <w:szCs w:val="24"/>
          <w:lang w:val="en-US"/>
        </w:rPr>
        <w:t>Fixed-term contract</w:t>
      </w:r>
    </w:p>
    <w:p w:rsidR="00870291" w:rsidRPr="00AC0148" w:rsidRDefault="009A33C1" w:rsidP="00870291">
      <w:pPr>
        <w:spacing w:after="0" w:line="240" w:lineRule="auto"/>
        <w:rPr>
          <w:rFonts w:ascii="Times New Roman" w:eastAsia="Times New Roman" w:hAnsi="Symbol" w:cs="Times New Roman"/>
          <w:sz w:val="24"/>
          <w:szCs w:val="24"/>
          <w:lang w:val="en-US"/>
        </w:rPr>
      </w:pPr>
      <w:proofErr w:type="gramStart"/>
      <w:r w:rsidRPr="009A33C1">
        <w:rPr>
          <w:rFonts w:ascii="Times New Roman" w:eastAsia="Times New Roman" w:hAnsi="Symbol" w:cs="Times New Roman"/>
          <w:sz w:val="24"/>
          <w:szCs w:val="24"/>
        </w:rPr>
        <w:t></w:t>
      </w:r>
      <w:r w:rsidRPr="00AC0148">
        <w:rPr>
          <w:rFonts w:ascii="Times New Roman" w:eastAsia="Times New Roman" w:hAnsi="Symbol" w:cs="Times New Roman"/>
          <w:sz w:val="24"/>
          <w:szCs w:val="24"/>
          <w:lang w:val="en-US"/>
        </w:rPr>
        <w:t xml:space="preserve">  </w:t>
      </w:r>
      <w:r w:rsidR="00870291" w:rsidRPr="00AC0148">
        <w:rPr>
          <w:rFonts w:ascii="Times New Roman" w:eastAsia="Times New Roman" w:hAnsi="Symbol" w:cs="Times New Roman"/>
          <w:sz w:val="24"/>
          <w:szCs w:val="24"/>
          <w:lang w:val="en-US"/>
        </w:rPr>
        <w:t>Contract</w:t>
      </w:r>
      <w:proofErr w:type="gramEnd"/>
      <w:r w:rsidR="00870291" w:rsidRPr="00AC0148">
        <w:rPr>
          <w:rFonts w:ascii="Times New Roman" w:eastAsia="Times New Roman" w:hAnsi="Symbol" w:cs="Times New Roman"/>
          <w:sz w:val="24"/>
          <w:szCs w:val="24"/>
          <w:lang w:val="en-US"/>
        </w:rPr>
        <w:t xml:space="preserve"> duration: </w:t>
      </w:r>
      <w:r w:rsidR="00BD261E">
        <w:rPr>
          <w:rFonts w:ascii="Times New Roman" w:eastAsia="Times New Roman" w:hAnsi="Symbol" w:cs="Times New Roman"/>
          <w:sz w:val="24"/>
          <w:szCs w:val="24"/>
          <w:lang w:val="en-US"/>
        </w:rPr>
        <w:t>24 months</w:t>
      </w:r>
    </w:p>
    <w:p w:rsidR="009A33C1" w:rsidRPr="00AC0148" w:rsidRDefault="009A33C1" w:rsidP="009A33C1">
      <w:pPr>
        <w:spacing w:after="0" w:line="240" w:lineRule="auto"/>
        <w:rPr>
          <w:rFonts w:ascii="Times New Roman" w:eastAsia="Times New Roman" w:hAnsi="Times New Roman" w:cs="Times New Roman"/>
          <w:sz w:val="24"/>
          <w:szCs w:val="24"/>
          <w:lang w:val="en-US"/>
        </w:rPr>
      </w:pPr>
      <w:proofErr w:type="gramStart"/>
      <w:r w:rsidRPr="009A33C1">
        <w:rPr>
          <w:rFonts w:ascii="Times New Roman" w:eastAsia="Times New Roman" w:hAnsi="Symbol" w:cs="Times New Roman"/>
          <w:sz w:val="24"/>
          <w:szCs w:val="24"/>
        </w:rPr>
        <w:t></w:t>
      </w:r>
      <w:r w:rsidRPr="00AC0148">
        <w:rPr>
          <w:rFonts w:ascii="Times New Roman" w:eastAsia="Times New Roman" w:hAnsi="Times New Roman" w:cs="Times New Roman"/>
          <w:sz w:val="24"/>
          <w:szCs w:val="24"/>
          <w:lang w:val="en-US"/>
        </w:rPr>
        <w:t xml:space="preserve">  Loca</w:t>
      </w:r>
      <w:r w:rsidR="00870291" w:rsidRPr="00AC0148">
        <w:rPr>
          <w:rFonts w:ascii="Times New Roman" w:eastAsia="Times New Roman" w:hAnsi="Times New Roman" w:cs="Times New Roman"/>
          <w:sz w:val="24"/>
          <w:szCs w:val="24"/>
          <w:lang w:val="en-US"/>
        </w:rPr>
        <w:t>tion</w:t>
      </w:r>
      <w:proofErr w:type="gramEnd"/>
      <w:r w:rsidR="00870291" w:rsidRPr="00AC0148">
        <w:rPr>
          <w:rFonts w:ascii="Times New Roman" w:eastAsia="Times New Roman" w:hAnsi="Times New Roman" w:cs="Times New Roman"/>
          <w:sz w:val="24"/>
          <w:szCs w:val="24"/>
          <w:lang w:val="en-US"/>
        </w:rPr>
        <w:t xml:space="preserve"> </w:t>
      </w:r>
      <w:r w:rsidRPr="00AC0148">
        <w:rPr>
          <w:rFonts w:ascii="Times New Roman" w:eastAsia="Times New Roman" w:hAnsi="Times New Roman" w:cs="Times New Roman"/>
          <w:sz w:val="24"/>
          <w:szCs w:val="24"/>
          <w:lang w:val="en-US"/>
        </w:rPr>
        <w:t xml:space="preserve">: </w:t>
      </w:r>
      <w:r w:rsidR="00BD261E">
        <w:rPr>
          <w:rFonts w:ascii="Times New Roman" w:eastAsia="Times New Roman" w:hAnsi="Times New Roman" w:cs="Times New Roman"/>
          <w:sz w:val="24"/>
          <w:szCs w:val="24"/>
          <w:lang w:val="en-US"/>
        </w:rPr>
        <w:t>Brest (France)</w:t>
      </w:r>
    </w:p>
    <w:p w:rsidR="00C93763" w:rsidRPr="00AC0148" w:rsidRDefault="009A33C1" w:rsidP="00C93763">
      <w:pPr>
        <w:spacing w:after="0" w:line="240" w:lineRule="auto"/>
        <w:rPr>
          <w:rFonts w:ascii="Times New Roman" w:eastAsia="Times New Roman" w:hAnsi="Times New Roman" w:cs="Times New Roman"/>
          <w:sz w:val="24"/>
          <w:szCs w:val="24"/>
          <w:lang w:val="en-US"/>
        </w:rPr>
      </w:pPr>
      <w:proofErr w:type="gramStart"/>
      <w:r w:rsidRPr="009A33C1">
        <w:rPr>
          <w:rFonts w:ascii="Times New Roman" w:eastAsia="Times New Roman" w:hAnsi="Symbol" w:cs="Times New Roman"/>
          <w:sz w:val="24"/>
          <w:szCs w:val="24"/>
        </w:rPr>
        <w:t></w:t>
      </w:r>
      <w:r w:rsidRPr="00AC0148">
        <w:rPr>
          <w:rFonts w:ascii="Times New Roman" w:eastAsia="Times New Roman" w:hAnsi="Times New Roman" w:cs="Times New Roman"/>
          <w:sz w:val="24"/>
          <w:szCs w:val="24"/>
          <w:lang w:val="en-US"/>
        </w:rPr>
        <w:t xml:space="preserve">  </w:t>
      </w:r>
      <w:r w:rsidR="00870291" w:rsidRPr="00AC0148">
        <w:rPr>
          <w:rFonts w:ascii="Times New Roman" w:eastAsia="Times New Roman" w:hAnsi="Times New Roman" w:cs="Times New Roman"/>
          <w:sz w:val="24"/>
          <w:szCs w:val="24"/>
          <w:lang w:val="en-US"/>
        </w:rPr>
        <w:t>The</w:t>
      </w:r>
      <w:proofErr w:type="gramEnd"/>
      <w:r w:rsidR="00870291" w:rsidRPr="00AC0148">
        <w:rPr>
          <w:rFonts w:ascii="Times New Roman" w:eastAsia="Times New Roman" w:hAnsi="Times New Roman" w:cs="Times New Roman"/>
          <w:sz w:val="24"/>
          <w:szCs w:val="24"/>
          <w:lang w:val="en-US"/>
        </w:rPr>
        <w:t xml:space="preserve"> positions offered for recruitment are open to all with, upon request, accommodations for candidates with disabilities</w:t>
      </w:r>
    </w:p>
    <w:p w:rsidR="00B03B42" w:rsidRPr="00AC0148" w:rsidRDefault="00B03B42" w:rsidP="00B03B42">
      <w:pPr>
        <w:pStyle w:val="Paragraphedeliste"/>
        <w:numPr>
          <w:ilvl w:val="0"/>
          <w:numId w:val="6"/>
        </w:numPr>
        <w:spacing w:after="0" w:line="240" w:lineRule="auto"/>
        <w:ind w:left="142" w:hanging="142"/>
        <w:rPr>
          <w:rFonts w:ascii="Times New Roman" w:eastAsia="Times New Roman" w:hAnsi="Times New Roman" w:cs="Times New Roman"/>
          <w:sz w:val="24"/>
          <w:szCs w:val="24"/>
          <w:lang w:val="en-US"/>
        </w:rPr>
      </w:pPr>
      <w:r w:rsidRPr="00AC0148">
        <w:rPr>
          <w:rFonts w:ascii="Times New Roman" w:eastAsia="Times New Roman" w:hAnsi="Times New Roman" w:cs="Times New Roman"/>
          <w:sz w:val="24"/>
          <w:szCs w:val="24"/>
          <w:lang w:val="en-US"/>
        </w:rPr>
        <w:t xml:space="preserve"> Hierarchical category: Category II trade P of IMT </w:t>
      </w:r>
      <w:proofErr w:type="spellStart"/>
      <w:r w:rsidRPr="00AC0148">
        <w:rPr>
          <w:rFonts w:ascii="Times New Roman" w:eastAsia="Times New Roman" w:hAnsi="Times New Roman" w:cs="Times New Roman"/>
          <w:sz w:val="24"/>
          <w:szCs w:val="24"/>
          <w:lang w:val="en-US"/>
        </w:rPr>
        <w:t>Atlantique</w:t>
      </w:r>
      <w:proofErr w:type="spellEnd"/>
      <w:r w:rsidRPr="00AC0148">
        <w:rPr>
          <w:rFonts w:ascii="Times New Roman" w:eastAsia="Times New Roman" w:hAnsi="Times New Roman" w:cs="Times New Roman"/>
          <w:sz w:val="24"/>
          <w:szCs w:val="24"/>
          <w:lang w:val="en-US"/>
        </w:rPr>
        <w:t xml:space="preserve"> management cadre</w:t>
      </w:r>
    </w:p>
    <w:p w:rsidR="009A33C1" w:rsidRDefault="009A33C1" w:rsidP="009A33C1">
      <w:pPr>
        <w:rPr>
          <w:rFonts w:ascii="Times New Roman" w:eastAsia="Times New Roman" w:hAnsi="Times New Roman" w:cs="Times New Roman"/>
          <w:sz w:val="24"/>
          <w:szCs w:val="24"/>
        </w:rPr>
      </w:pPr>
      <w:r w:rsidRPr="009A33C1">
        <w:rPr>
          <w:rFonts w:ascii="Times New Roman" w:eastAsia="Times New Roman" w:hAnsi="Symbol" w:cs="Times New Roman"/>
          <w:sz w:val="24"/>
          <w:szCs w:val="24"/>
        </w:rPr>
        <w:t></w:t>
      </w:r>
      <w:r w:rsidRPr="009A33C1">
        <w:rPr>
          <w:rFonts w:ascii="Times New Roman" w:eastAsia="Times New Roman" w:hAnsi="Times New Roman" w:cs="Times New Roman"/>
          <w:sz w:val="24"/>
          <w:szCs w:val="24"/>
        </w:rPr>
        <w:t xml:space="preserve">  Contact :</w:t>
      </w:r>
      <w:r w:rsidR="00870291">
        <w:rPr>
          <w:rFonts w:ascii="Times New Roman" w:eastAsia="Times New Roman" w:hAnsi="Times New Roman" w:cs="Times New Roman"/>
          <w:sz w:val="24"/>
          <w:szCs w:val="24"/>
        </w:rPr>
        <w:t xml:space="preserve"> </w:t>
      </w:r>
      <w:r w:rsidR="00BD261E">
        <w:rPr>
          <w:rFonts w:ascii="Times New Roman" w:eastAsia="Times New Roman" w:hAnsi="Times New Roman" w:cs="Times New Roman"/>
          <w:sz w:val="24"/>
          <w:szCs w:val="24"/>
        </w:rPr>
        <w:t xml:space="preserve">Vincent </w:t>
      </w:r>
      <w:proofErr w:type="spellStart"/>
      <w:r w:rsidR="00BD261E">
        <w:rPr>
          <w:rFonts w:ascii="Times New Roman" w:eastAsia="Times New Roman" w:hAnsi="Times New Roman" w:cs="Times New Roman"/>
          <w:sz w:val="24"/>
          <w:szCs w:val="24"/>
        </w:rPr>
        <w:t>Vlaminck</w:t>
      </w:r>
      <w:proofErr w:type="spellEnd"/>
      <w:r w:rsidR="00BD261E">
        <w:rPr>
          <w:rFonts w:ascii="Times New Roman" w:eastAsia="Times New Roman" w:hAnsi="Times New Roman" w:cs="Times New Roman"/>
          <w:sz w:val="24"/>
          <w:szCs w:val="24"/>
        </w:rPr>
        <w:t xml:space="preserve"> </w:t>
      </w:r>
      <w:r w:rsidR="00955104">
        <w:rPr>
          <w:rFonts w:ascii="Times New Roman" w:eastAsia="Times New Roman" w:hAnsi="Times New Roman" w:cs="Times New Roman"/>
          <w:sz w:val="24"/>
          <w:szCs w:val="24"/>
        </w:rPr>
        <w:t xml:space="preserve">– </w:t>
      </w:r>
      <w:hyperlink r:id="rId9" w:history="1">
        <w:r w:rsidR="00955104" w:rsidRPr="00AB6A61">
          <w:rPr>
            <w:rStyle w:val="Lienhypertexte"/>
            <w:rFonts w:ascii="Times New Roman" w:eastAsia="Times New Roman" w:hAnsi="Times New Roman" w:cs="Times New Roman"/>
            <w:sz w:val="24"/>
            <w:szCs w:val="24"/>
          </w:rPr>
          <w:t>vincent.vlaminck@imt-atlantique.fr</w:t>
        </w:r>
      </w:hyperlink>
      <w:r w:rsidR="00955104">
        <w:rPr>
          <w:rFonts w:ascii="Times New Roman" w:eastAsia="Times New Roman" w:hAnsi="Times New Roman" w:cs="Times New Roman"/>
          <w:sz w:val="24"/>
          <w:szCs w:val="24"/>
        </w:rPr>
        <w:t xml:space="preserve"> </w:t>
      </w:r>
    </w:p>
    <w:p w:rsidR="00955104" w:rsidRPr="00955104" w:rsidRDefault="00870291" w:rsidP="00955104">
      <w:pPr>
        <w:pStyle w:val="Paragraphedeliste"/>
        <w:numPr>
          <w:ilvl w:val="0"/>
          <w:numId w:val="4"/>
        </w:numPr>
        <w:spacing w:after="0" w:line="240" w:lineRule="auto"/>
        <w:ind w:left="142" w:hanging="142"/>
        <w:rPr>
          <w:rFonts w:ascii="Times New Roman" w:hAnsi="Times New Roman" w:cs="Times New Roman"/>
          <w:sz w:val="24"/>
          <w:szCs w:val="24"/>
          <w:lang w:val="en-US"/>
        </w:rPr>
      </w:pPr>
      <w:r w:rsidRPr="00AC0148">
        <w:rPr>
          <w:rFonts w:ascii="Times New Roman" w:eastAsia="Times New Roman" w:hAnsi="Symbol" w:cs="Times New Roman"/>
          <w:sz w:val="24"/>
          <w:szCs w:val="24"/>
          <w:lang w:val="en-US"/>
        </w:rPr>
        <w:t xml:space="preserve">Please send your application </w:t>
      </w:r>
      <w:r w:rsidRPr="00955104">
        <w:rPr>
          <w:rFonts w:ascii="Times New Roman" w:eastAsia="Times New Roman" w:hAnsi="Times New Roman" w:cs="Times New Roman"/>
          <w:sz w:val="24"/>
          <w:szCs w:val="24"/>
          <w:lang w:val="en-US"/>
        </w:rPr>
        <w:t xml:space="preserve">to </w:t>
      </w:r>
      <w:r w:rsidR="00955104" w:rsidRPr="00955104">
        <w:rPr>
          <w:rFonts w:ascii="Times New Roman" w:hAnsi="Times New Roman" w:cs="Times New Roman"/>
          <w:sz w:val="24"/>
          <w:szCs w:val="24"/>
          <w:lang w:val="en-US"/>
        </w:rPr>
        <w:t>Vincent Vlaminck et Fanny Bernard</w:t>
      </w:r>
      <w:r w:rsidR="00955104">
        <w:rPr>
          <w:rFonts w:ascii="Times New Roman" w:hAnsi="Times New Roman" w:cs="Times New Roman"/>
          <w:sz w:val="24"/>
          <w:szCs w:val="24"/>
          <w:lang w:val="en-US"/>
        </w:rPr>
        <w:t xml:space="preserve"> -</w:t>
      </w:r>
      <w:r w:rsidR="00955104" w:rsidRPr="00955104">
        <w:rPr>
          <w:rFonts w:ascii="Times New Roman" w:hAnsi="Times New Roman" w:cs="Times New Roman"/>
          <w:sz w:val="24"/>
          <w:szCs w:val="24"/>
          <w:lang w:val="en-US"/>
        </w:rPr>
        <w:t xml:space="preserve"> </w:t>
      </w:r>
      <w:hyperlink r:id="rId10" w:history="1">
        <w:r w:rsidR="00955104" w:rsidRPr="00955104">
          <w:rPr>
            <w:rStyle w:val="Lienhypertexte"/>
            <w:rFonts w:ascii="Times New Roman" w:hAnsi="Times New Roman" w:cs="Times New Roman"/>
            <w:sz w:val="24"/>
            <w:szCs w:val="24"/>
            <w:lang w:val="en-US"/>
          </w:rPr>
          <w:t>fanny.bernard@imt-atlantique.fr</w:t>
        </w:r>
      </w:hyperlink>
      <w:r w:rsidR="00955104" w:rsidRPr="00955104">
        <w:rPr>
          <w:rFonts w:ascii="Times New Roman" w:hAnsi="Times New Roman" w:cs="Times New Roman"/>
          <w:sz w:val="24"/>
          <w:szCs w:val="24"/>
          <w:lang w:val="en-US"/>
        </w:rPr>
        <w:t xml:space="preserve"> </w:t>
      </w:r>
    </w:p>
    <w:p w:rsidR="00870291" w:rsidRPr="00AC0148" w:rsidRDefault="00870291" w:rsidP="00955104">
      <w:pPr>
        <w:pStyle w:val="Paragraphedeliste"/>
        <w:ind w:left="284"/>
        <w:rPr>
          <w:rFonts w:ascii="Times New Roman" w:eastAsia="Times New Roman" w:hAnsi="Symbol" w:cs="Times New Roman"/>
          <w:sz w:val="24"/>
          <w:szCs w:val="24"/>
          <w:lang w:val="en-US"/>
        </w:rPr>
      </w:pPr>
      <w:bookmarkStart w:id="0" w:name="_GoBack"/>
      <w:bookmarkEnd w:id="0"/>
    </w:p>
    <w:p w:rsidR="00E32762" w:rsidRPr="00AC0148" w:rsidRDefault="00E32762" w:rsidP="00E32762">
      <w:pPr>
        <w:spacing w:after="0"/>
        <w:rPr>
          <w:rFonts w:ascii="Times New Roman" w:hAnsi="Times New Roman" w:cs="Times New Roman"/>
          <w:sz w:val="20"/>
          <w:szCs w:val="20"/>
          <w:lang w:val="en-US"/>
        </w:rPr>
      </w:pPr>
    </w:p>
    <w:p w:rsidR="009C1DB7" w:rsidRPr="00073345" w:rsidRDefault="00073345" w:rsidP="00073345">
      <w:pPr>
        <w:spacing w:after="0" w:line="240" w:lineRule="auto"/>
        <w:rPr>
          <w:rFonts w:asciiTheme="majorHAnsi" w:eastAsiaTheme="majorEastAsia" w:hAnsiTheme="majorHAnsi" w:cstheme="majorBidi"/>
          <w:b/>
          <w:sz w:val="24"/>
          <w:szCs w:val="24"/>
        </w:rPr>
      </w:pPr>
      <w:r w:rsidRPr="00073345">
        <w:rPr>
          <w:rFonts w:asciiTheme="majorHAnsi" w:eastAsiaTheme="majorEastAsia" w:hAnsiTheme="majorHAnsi" w:cstheme="majorBidi"/>
          <w:b/>
          <w:sz w:val="24"/>
          <w:szCs w:val="24"/>
        </w:rPr>
        <w:t xml:space="preserve">Application documents : </w:t>
      </w:r>
    </w:p>
    <w:p w:rsidR="00073345" w:rsidRDefault="00073345">
      <w:pPr>
        <w:spacing w:after="0"/>
        <w:rPr>
          <w:rFonts w:ascii="Times New Roman" w:hAnsi="Times New Roman" w:cs="Times New Roman"/>
          <w:sz w:val="20"/>
          <w:szCs w:val="20"/>
        </w:rPr>
      </w:pPr>
    </w:p>
    <w:p w:rsidR="00073345" w:rsidRPr="00890705" w:rsidRDefault="00073345" w:rsidP="00073345">
      <w:pPr>
        <w:pStyle w:val="Paragraphedeliste"/>
        <w:numPr>
          <w:ilvl w:val="0"/>
          <w:numId w:val="5"/>
        </w:numPr>
        <w:jc w:val="both"/>
        <w:rPr>
          <w:rFonts w:ascii="Times New Roman" w:hAnsi="Times New Roman" w:cs="Times New Roman"/>
          <w:lang w:val="en-US"/>
        </w:rPr>
      </w:pPr>
      <w:r w:rsidRPr="00890705">
        <w:rPr>
          <w:rFonts w:ascii="Times New Roman" w:hAnsi="Times New Roman" w:cs="Times New Roman"/>
          <w:lang w:val="en-US"/>
        </w:rPr>
        <w:t>Resume with list of publications</w:t>
      </w:r>
    </w:p>
    <w:p w:rsidR="00073345" w:rsidRPr="00890705" w:rsidRDefault="00073345" w:rsidP="00073345">
      <w:pPr>
        <w:pStyle w:val="Paragraphedeliste"/>
        <w:numPr>
          <w:ilvl w:val="0"/>
          <w:numId w:val="5"/>
        </w:numPr>
        <w:jc w:val="both"/>
        <w:rPr>
          <w:rFonts w:ascii="Times New Roman" w:hAnsi="Times New Roman" w:cs="Times New Roman"/>
          <w:lang w:val="en-US"/>
        </w:rPr>
      </w:pPr>
      <w:r>
        <w:rPr>
          <w:rFonts w:ascii="Times New Roman" w:hAnsi="Times New Roman" w:cs="Times New Roman"/>
          <w:lang w:val="en-US"/>
        </w:rPr>
        <w:t>Cover</w:t>
      </w:r>
      <w:r w:rsidRPr="00890705">
        <w:rPr>
          <w:rFonts w:ascii="Times New Roman" w:hAnsi="Times New Roman" w:cs="Times New Roman"/>
          <w:lang w:val="en-US"/>
        </w:rPr>
        <w:t xml:space="preserve"> letter</w:t>
      </w:r>
    </w:p>
    <w:p w:rsidR="00073345" w:rsidRDefault="00073345" w:rsidP="00073345">
      <w:pPr>
        <w:pStyle w:val="Paragraphedeliste"/>
        <w:numPr>
          <w:ilvl w:val="0"/>
          <w:numId w:val="5"/>
        </w:numPr>
        <w:jc w:val="both"/>
        <w:rPr>
          <w:rFonts w:ascii="Times New Roman" w:hAnsi="Times New Roman" w:cs="Times New Roman"/>
          <w:lang w:val="en-US"/>
        </w:rPr>
      </w:pPr>
      <w:r>
        <w:rPr>
          <w:rFonts w:ascii="Times New Roman" w:hAnsi="Times New Roman" w:cs="Times New Roman"/>
          <w:lang w:val="en-US"/>
        </w:rPr>
        <w:t>Names and emails of r</w:t>
      </w:r>
      <w:r w:rsidRPr="00890705">
        <w:rPr>
          <w:rFonts w:ascii="Times New Roman" w:hAnsi="Times New Roman" w:cs="Times New Roman"/>
          <w:lang w:val="en-US"/>
        </w:rPr>
        <w:t>efere</w:t>
      </w:r>
      <w:r w:rsidR="00955104">
        <w:rPr>
          <w:rFonts w:ascii="Times New Roman" w:hAnsi="Times New Roman" w:cs="Times New Roman"/>
          <w:lang w:val="en-US"/>
        </w:rPr>
        <w:t>nc</w:t>
      </w:r>
      <w:r w:rsidRPr="00890705">
        <w:rPr>
          <w:rFonts w:ascii="Times New Roman" w:hAnsi="Times New Roman" w:cs="Times New Roman"/>
          <w:lang w:val="en-US"/>
        </w:rPr>
        <w:t>es that may be contacted</w:t>
      </w:r>
    </w:p>
    <w:p w:rsidR="00073345" w:rsidRPr="00955104" w:rsidRDefault="00073345">
      <w:pPr>
        <w:spacing w:after="0"/>
        <w:rPr>
          <w:rFonts w:ascii="Times New Roman" w:hAnsi="Times New Roman" w:cs="Times New Roman"/>
          <w:sz w:val="20"/>
          <w:szCs w:val="20"/>
          <w:lang w:val="en-US"/>
        </w:rPr>
      </w:pPr>
    </w:p>
    <w:p w:rsidR="00094782" w:rsidRPr="000D0968" w:rsidRDefault="00094782">
      <w:pPr>
        <w:rPr>
          <w:lang w:val="en-US"/>
        </w:rPr>
      </w:pPr>
    </w:p>
    <w:sectPr w:rsidR="00094782" w:rsidRPr="000D0968">
      <w:pgSz w:w="11906" w:h="16838"/>
      <w:pgMar w:top="1417" w:right="1417" w:bottom="1417" w:left="1417"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29D" w:rsidRDefault="00EE229D" w:rsidP="00AC0148">
      <w:pPr>
        <w:spacing w:after="0" w:line="240" w:lineRule="auto"/>
      </w:pPr>
      <w:r>
        <w:separator/>
      </w:r>
    </w:p>
  </w:endnote>
  <w:endnote w:type="continuationSeparator" w:id="0">
    <w:p w:rsidR="00EE229D" w:rsidRDefault="00EE229D" w:rsidP="00AC0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Source Sans Pro">
    <w:altName w:val="Times New Roman"/>
    <w:charset w:val="00"/>
    <w:family w:val="swiss"/>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29D" w:rsidRDefault="00EE229D" w:rsidP="00AC0148">
      <w:pPr>
        <w:spacing w:after="0" w:line="240" w:lineRule="auto"/>
      </w:pPr>
      <w:r>
        <w:separator/>
      </w:r>
    </w:p>
  </w:footnote>
  <w:footnote w:type="continuationSeparator" w:id="0">
    <w:p w:rsidR="00EE229D" w:rsidRDefault="00EE229D" w:rsidP="00AC0148">
      <w:pPr>
        <w:spacing w:after="0" w:line="240" w:lineRule="auto"/>
      </w:pPr>
      <w:r>
        <w:continuationSeparator/>
      </w:r>
    </w:p>
  </w:footnote>
  <w:footnote w:id="1">
    <w:p w:rsidR="00AC0148" w:rsidRDefault="00AC0148">
      <w:pPr>
        <w:pStyle w:val="Notedebasdepage"/>
      </w:pPr>
      <w:r>
        <w:rPr>
          <w:rStyle w:val="Appelnotedebasdep"/>
        </w:rPr>
        <w:footnoteRef/>
      </w:r>
      <w:r>
        <w:t xml:space="preserve"> </w:t>
      </w:r>
      <w:r w:rsidRPr="008608F2">
        <w:rPr>
          <w:lang w:val="en-US"/>
        </w:rPr>
        <w:t xml:space="preserve">A. Barman et al., “The 2021 </w:t>
      </w:r>
      <w:proofErr w:type="spellStart"/>
      <w:r w:rsidRPr="008608F2">
        <w:rPr>
          <w:lang w:val="en-US"/>
        </w:rPr>
        <w:t>Magnonics</w:t>
      </w:r>
      <w:proofErr w:type="spellEnd"/>
      <w:r w:rsidRPr="008608F2">
        <w:rPr>
          <w:lang w:val="en-US"/>
        </w:rPr>
        <w:t xml:space="preserve"> Roadmap” J. Phys.: </w:t>
      </w:r>
      <w:proofErr w:type="spellStart"/>
      <w:r w:rsidRPr="008608F2">
        <w:rPr>
          <w:lang w:val="en-US"/>
        </w:rPr>
        <w:t>Condens</w:t>
      </w:r>
      <w:proofErr w:type="spellEnd"/>
      <w:r w:rsidRPr="008608F2">
        <w:rPr>
          <w:lang w:val="en-US"/>
        </w:rPr>
        <w:t>. Matter 33, 413001 (2021).</w:t>
      </w:r>
    </w:p>
  </w:footnote>
  <w:footnote w:id="2">
    <w:p w:rsidR="00AC0148" w:rsidRPr="00AC0148" w:rsidRDefault="00AC0148">
      <w:pPr>
        <w:pStyle w:val="Notedebasdepage"/>
        <w:rPr>
          <w:lang w:val="en-US"/>
        </w:rPr>
      </w:pPr>
      <w:r>
        <w:rPr>
          <w:rStyle w:val="Appelnotedebasdep"/>
        </w:rPr>
        <w:footnoteRef/>
      </w:r>
      <w:r w:rsidRPr="00AC0148">
        <w:rPr>
          <w:lang w:val="en-US"/>
        </w:rPr>
        <w:t xml:space="preserve"> </w:t>
      </w:r>
      <w:r w:rsidRPr="008608F2">
        <w:rPr>
          <w:lang w:val="en-US"/>
        </w:rPr>
        <w:t xml:space="preserve">A. V. </w:t>
      </w:r>
      <w:proofErr w:type="spellStart"/>
      <w:r w:rsidRPr="008608F2">
        <w:rPr>
          <w:lang w:val="en-US"/>
        </w:rPr>
        <w:t>Chumak</w:t>
      </w:r>
      <w:proofErr w:type="spellEnd"/>
      <w:r w:rsidRPr="008608F2">
        <w:rPr>
          <w:lang w:val="en-US"/>
        </w:rPr>
        <w:t xml:space="preserve"> et al., “Advances in Magnetics Roadmap on Spin-Wave Computing”, IEEE TRANSACTIONS ON MAGNETICS 58, 6</w:t>
      </w:r>
      <w:r>
        <w:rPr>
          <w:lang w:val="en-US"/>
        </w:rPr>
        <w:t xml:space="preserve"> </w:t>
      </w:r>
      <w:r w:rsidRPr="008608F2">
        <w:rPr>
          <w:lang w:val="en-US"/>
        </w:rPr>
        <w:t>(2022).</w:t>
      </w:r>
    </w:p>
  </w:footnote>
  <w:footnote w:id="3">
    <w:p w:rsidR="006F54BB" w:rsidRDefault="006F54BB">
      <w:pPr>
        <w:pStyle w:val="Notedebasdepage"/>
      </w:pPr>
      <w:r>
        <w:rPr>
          <w:rStyle w:val="Appelnotedebasdep"/>
        </w:rPr>
        <w:footnoteRef/>
      </w:r>
      <w:r w:rsidRPr="006F54BB">
        <w:rPr>
          <w:lang w:val="en-US"/>
        </w:rPr>
        <w:t xml:space="preserve"> </w:t>
      </w:r>
      <w:r w:rsidRPr="00C819A7">
        <w:rPr>
          <w:lang w:val="en-US"/>
        </w:rPr>
        <w:t xml:space="preserve">N. </w:t>
      </w:r>
      <w:proofErr w:type="spellStart"/>
      <w:r w:rsidRPr="00C819A7">
        <w:rPr>
          <w:lang w:val="en-US"/>
        </w:rPr>
        <w:t>Loayza</w:t>
      </w:r>
      <w:proofErr w:type="spellEnd"/>
      <w:r>
        <w:rPr>
          <w:lang w:val="en-US"/>
        </w:rPr>
        <w:t>, et al.</w:t>
      </w:r>
      <w:r w:rsidRPr="00C819A7">
        <w:rPr>
          <w:lang w:val="en-US"/>
        </w:rPr>
        <w:t>, “Fresnel diffraction of spin waves”,</w:t>
      </w:r>
      <w:r>
        <w:rPr>
          <w:lang w:val="en-US"/>
        </w:rPr>
        <w:t xml:space="preserve"> Phys. Rev. B 98, 144430 (2018)</w:t>
      </w:r>
      <w:r w:rsidRPr="00C819A7">
        <w:rPr>
          <w:lang w:val="en-US"/>
        </w:rPr>
        <w:t xml:space="preserve">; L </w:t>
      </w:r>
      <w:proofErr w:type="spellStart"/>
      <w:r w:rsidRPr="00C819A7">
        <w:rPr>
          <w:lang w:val="en-US"/>
        </w:rPr>
        <w:t>Temdie</w:t>
      </w:r>
      <w:proofErr w:type="spellEnd"/>
      <w:r w:rsidRPr="00C819A7">
        <w:rPr>
          <w:lang w:val="en-US"/>
        </w:rPr>
        <w:t xml:space="preserve">, </w:t>
      </w:r>
      <w:r>
        <w:rPr>
          <w:lang w:val="en-US"/>
        </w:rPr>
        <w:t>et al.</w:t>
      </w:r>
      <w:r w:rsidRPr="00C819A7">
        <w:rPr>
          <w:lang w:val="en-US"/>
        </w:rPr>
        <w:t>, “Probing Spin Wave Diffraction Patterns of Curved Antennas”, Phys. Rev. Appl. 21 (1), 014032.</w:t>
      </w:r>
    </w:p>
  </w:footnote>
  <w:footnote w:id="4">
    <w:p w:rsidR="006F54BB" w:rsidRPr="006F54BB" w:rsidRDefault="006F54BB">
      <w:pPr>
        <w:pStyle w:val="Notedebasdepage"/>
        <w:rPr>
          <w:lang w:val="en-US"/>
        </w:rPr>
      </w:pPr>
      <w:r>
        <w:rPr>
          <w:rStyle w:val="Appelnotedebasdep"/>
        </w:rPr>
        <w:footnoteRef/>
      </w:r>
      <w:r w:rsidRPr="006F54BB">
        <w:rPr>
          <w:lang w:val="en-US"/>
        </w:rPr>
        <w:t xml:space="preserve"> </w:t>
      </w:r>
      <w:r>
        <w:rPr>
          <w:lang w:val="en-US"/>
        </w:rPr>
        <w:t xml:space="preserve">L. </w:t>
      </w:r>
      <w:proofErr w:type="spellStart"/>
      <w:r>
        <w:rPr>
          <w:lang w:val="en-US"/>
        </w:rPr>
        <w:t>Temdie</w:t>
      </w:r>
      <w:proofErr w:type="spellEnd"/>
      <w:r>
        <w:rPr>
          <w:lang w:val="en-US"/>
        </w:rPr>
        <w:t>, et al.</w:t>
      </w:r>
      <w:r w:rsidRPr="00C819A7">
        <w:rPr>
          <w:lang w:val="en-US"/>
        </w:rPr>
        <w:t>, “High Wave Vector Non-reciprocal spin Wave Beams”, AIP Advances 13, 025207 (2023)</w:t>
      </w:r>
      <w:r>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D214D"/>
    <w:multiLevelType w:val="hybridMultilevel"/>
    <w:tmpl w:val="73A865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2D134D"/>
    <w:multiLevelType w:val="hybridMultilevel"/>
    <w:tmpl w:val="202EF4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30952A4"/>
    <w:multiLevelType w:val="multilevel"/>
    <w:tmpl w:val="2FB22C92"/>
    <w:lvl w:ilvl="0">
      <w:start w:val="1"/>
      <w:numFmt w:val="bullet"/>
      <w:lvlText w:val="-"/>
      <w:lvlJc w:val="left"/>
      <w:pPr>
        <w:ind w:left="720" w:hanging="360"/>
      </w:pPr>
      <w:rPr>
        <w:rFonts w:ascii="Times New Roman" w:hAnsi="Times New Roman" w:cs="Times New Roman" w:hint="default"/>
        <w:b/>
        <w:color w:val="262626"/>
        <w:sz w:val="24"/>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56546DC"/>
    <w:multiLevelType w:val="multilevel"/>
    <w:tmpl w:val="760626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2F74E97"/>
    <w:multiLevelType w:val="hybridMultilevel"/>
    <w:tmpl w:val="5B9CE100"/>
    <w:lvl w:ilvl="0" w:tplc="84308EFE">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C8C5DF6"/>
    <w:multiLevelType w:val="hybridMultilevel"/>
    <w:tmpl w:val="448623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782"/>
    <w:rsid w:val="00073345"/>
    <w:rsid w:val="00094782"/>
    <w:rsid w:val="000D0968"/>
    <w:rsid w:val="001A708C"/>
    <w:rsid w:val="001D7057"/>
    <w:rsid w:val="00677B1C"/>
    <w:rsid w:val="006D6DF7"/>
    <w:rsid w:val="006E54CD"/>
    <w:rsid w:val="006F54BB"/>
    <w:rsid w:val="00870291"/>
    <w:rsid w:val="008A49D8"/>
    <w:rsid w:val="008F34FC"/>
    <w:rsid w:val="00955104"/>
    <w:rsid w:val="009A33C1"/>
    <w:rsid w:val="009C1DB7"/>
    <w:rsid w:val="009D60B7"/>
    <w:rsid w:val="00AC0148"/>
    <w:rsid w:val="00B03B42"/>
    <w:rsid w:val="00B33A5C"/>
    <w:rsid w:val="00BD261E"/>
    <w:rsid w:val="00C93763"/>
    <w:rsid w:val="00CF6800"/>
    <w:rsid w:val="00E12C40"/>
    <w:rsid w:val="00E32762"/>
    <w:rsid w:val="00E650B3"/>
    <w:rsid w:val="00E84BAF"/>
    <w:rsid w:val="00EA76A9"/>
    <w:rsid w:val="00EE229D"/>
    <w:rsid w:val="00EE37A7"/>
    <w:rsid w:val="00F41548"/>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07085"/>
  <w15:docId w15:val="{6D992354-5AFA-4EB2-B31A-BE01974B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Titre1">
    <w:name w:val="heading 1"/>
    <w:basedOn w:val="Normal"/>
    <w:next w:val="Normal"/>
    <w:link w:val="Titre1Car"/>
    <w:uiPriority w:val="9"/>
    <w:qFormat/>
    <w:rsid w:val="00174B3F"/>
    <w:pPr>
      <w:keepNext/>
      <w:keepLines/>
      <w:pBdr>
        <w:bottom w:val="single" w:sz="4" w:space="1" w:color="00000A"/>
      </w:pBdr>
      <w:spacing w:before="480" w:after="0"/>
      <w:jc w:val="both"/>
      <w:outlineLvl w:val="0"/>
    </w:pPr>
    <w:rPr>
      <w:rFonts w:asciiTheme="majorHAnsi" w:eastAsiaTheme="majorEastAsia" w:hAnsiTheme="majorHAnsi" w:cstheme="majorBidi"/>
      <w:b/>
      <w:bCs/>
      <w:color w:val="000000" w:themeColor="text1"/>
      <w:sz w:val="44"/>
      <w:szCs w:val="28"/>
    </w:rPr>
  </w:style>
  <w:style w:type="paragraph" w:styleId="Titre2">
    <w:name w:val="heading 2"/>
    <w:basedOn w:val="Normal"/>
    <w:next w:val="Normal"/>
    <w:link w:val="Titre2Car"/>
    <w:uiPriority w:val="9"/>
    <w:unhideWhenUsed/>
    <w:qFormat/>
    <w:rsid w:val="00174B3F"/>
    <w:pPr>
      <w:keepNext/>
      <w:keepLines/>
      <w:spacing w:before="200" w:after="0"/>
      <w:outlineLvl w:val="1"/>
    </w:pPr>
    <w:rPr>
      <w:rFonts w:asciiTheme="majorHAnsi" w:eastAsiaTheme="majorEastAsia" w:hAnsiTheme="majorHAnsi" w:cstheme="majorBidi"/>
      <w:b/>
      <w:bCs/>
      <w:color w:val="262626" w:themeColor="text1" w:themeTint="D9"/>
      <w:sz w:val="36"/>
      <w:szCs w:val="26"/>
    </w:rPr>
  </w:style>
  <w:style w:type="paragraph" w:styleId="Titre3">
    <w:name w:val="heading 3"/>
    <w:basedOn w:val="Normal"/>
    <w:next w:val="Normal"/>
    <w:link w:val="Titre3Car"/>
    <w:uiPriority w:val="9"/>
    <w:semiHidden/>
    <w:unhideWhenUsed/>
    <w:qFormat/>
    <w:rsid w:val="009A33C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9A33C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ar">
    <w:name w:val="Titre Car"/>
    <w:basedOn w:val="Policepardfaut"/>
    <w:link w:val="Titre"/>
    <w:uiPriority w:val="10"/>
    <w:qFormat/>
    <w:rsid w:val="009D3C5F"/>
    <w:rPr>
      <w:rFonts w:asciiTheme="majorHAnsi" w:eastAsiaTheme="majorEastAsia" w:hAnsiTheme="majorHAnsi" w:cstheme="majorBidi"/>
      <w:color w:val="17365D" w:themeColor="text2" w:themeShade="BF"/>
      <w:spacing w:val="5"/>
      <w:kern w:val="2"/>
      <w:sz w:val="52"/>
      <w:szCs w:val="52"/>
    </w:rPr>
  </w:style>
  <w:style w:type="character" w:customStyle="1" w:styleId="Titre1Car">
    <w:name w:val="Titre 1 Car"/>
    <w:basedOn w:val="Policepardfaut"/>
    <w:link w:val="Titre1"/>
    <w:uiPriority w:val="9"/>
    <w:qFormat/>
    <w:rsid w:val="00174B3F"/>
    <w:rPr>
      <w:rFonts w:asciiTheme="majorHAnsi" w:eastAsiaTheme="majorEastAsia" w:hAnsiTheme="majorHAnsi" w:cstheme="majorBidi"/>
      <w:b/>
      <w:bCs/>
      <w:color w:val="000000" w:themeColor="text1"/>
      <w:sz w:val="44"/>
      <w:szCs w:val="28"/>
    </w:rPr>
  </w:style>
  <w:style w:type="character" w:customStyle="1" w:styleId="Titre2Car">
    <w:name w:val="Titre 2 Car"/>
    <w:basedOn w:val="Policepardfaut"/>
    <w:link w:val="Titre2"/>
    <w:uiPriority w:val="9"/>
    <w:qFormat/>
    <w:rsid w:val="00174B3F"/>
    <w:rPr>
      <w:rFonts w:asciiTheme="majorHAnsi" w:eastAsiaTheme="majorEastAsia" w:hAnsiTheme="majorHAnsi" w:cstheme="majorBidi"/>
      <w:b/>
      <w:bCs/>
      <w:color w:val="262626" w:themeColor="text1" w:themeTint="D9"/>
      <w:sz w:val="36"/>
      <w:szCs w:val="26"/>
    </w:rPr>
  </w:style>
  <w:style w:type="character" w:customStyle="1" w:styleId="TextedebullesCar">
    <w:name w:val="Texte de bulles Car"/>
    <w:basedOn w:val="Policepardfaut"/>
    <w:link w:val="Textedebulles"/>
    <w:uiPriority w:val="99"/>
    <w:semiHidden/>
    <w:qFormat/>
    <w:rsid w:val="00023DD0"/>
    <w:rPr>
      <w:rFonts w:ascii="Tahoma" w:hAnsi="Tahoma" w:cs="Tahoma"/>
      <w:sz w:val="16"/>
      <w:szCs w:val="16"/>
    </w:rPr>
  </w:style>
  <w:style w:type="character" w:customStyle="1" w:styleId="EnlacedeInternet">
    <w:name w:val="Enlace de Internet"/>
    <w:basedOn w:val="Policepardfaut"/>
    <w:uiPriority w:val="99"/>
    <w:unhideWhenUsed/>
    <w:rsid w:val="002410BB"/>
    <w:rPr>
      <w:color w:val="0000FF" w:themeColor="hyperlink"/>
      <w:u w:val="single"/>
    </w:rPr>
  </w:style>
  <w:style w:type="character" w:styleId="lev">
    <w:name w:val="Strong"/>
    <w:uiPriority w:val="22"/>
    <w:qFormat/>
    <w:rsid w:val="00662345"/>
    <w:rPr>
      <w:b/>
      <w:b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Times New Roman"/>
      <w:color w:val="262626"/>
      <w:sz w:val="24"/>
      <w:u w:val="none"/>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ascii="Times New Roman" w:hAnsi="Times New Roman" w:cs="Times New Roman"/>
      <w:b/>
      <w:color w:val="262626"/>
      <w:sz w:val="24"/>
      <w:u w:val="none"/>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ascii="Times New Roman" w:hAnsi="Times New Roman" w:cs="Times New Roman"/>
      <w:b/>
      <w:color w:val="262626"/>
      <w:sz w:val="24"/>
      <w:u w:val="none"/>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paragraph" w:customStyle="1" w:styleId="Ttulo">
    <w:name w:val="Título"/>
    <w:basedOn w:val="Normal"/>
    <w:next w:val="Corpsdetexte"/>
    <w:qFormat/>
    <w:pPr>
      <w:keepNext/>
      <w:spacing w:before="240" w:after="120"/>
    </w:pPr>
    <w:rPr>
      <w:rFonts w:ascii="Liberation Sans" w:eastAsia="Noto Sans CJK SC Regular"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Titre">
    <w:name w:val="Title"/>
    <w:basedOn w:val="Normal"/>
    <w:next w:val="Normal"/>
    <w:link w:val="TitreCar"/>
    <w:uiPriority w:val="10"/>
    <w:qFormat/>
    <w:rsid w:val="009D3C5F"/>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styleId="Textedebulles">
    <w:name w:val="Balloon Text"/>
    <w:basedOn w:val="Normal"/>
    <w:link w:val="TextedebullesCar"/>
    <w:uiPriority w:val="99"/>
    <w:semiHidden/>
    <w:unhideWhenUsed/>
    <w:qFormat/>
    <w:rsid w:val="00023DD0"/>
    <w:pPr>
      <w:spacing w:after="0" w:line="240" w:lineRule="auto"/>
    </w:pPr>
    <w:rPr>
      <w:rFonts w:ascii="Tahoma" w:hAnsi="Tahoma" w:cs="Tahoma"/>
      <w:sz w:val="16"/>
      <w:szCs w:val="16"/>
    </w:rPr>
  </w:style>
  <w:style w:type="paragraph" w:styleId="Paragraphedeliste">
    <w:name w:val="List Paragraph"/>
    <w:basedOn w:val="Normal"/>
    <w:uiPriority w:val="34"/>
    <w:qFormat/>
    <w:rsid w:val="002410BB"/>
    <w:pPr>
      <w:ind w:left="720"/>
      <w:contextualSpacing/>
    </w:pPr>
  </w:style>
  <w:style w:type="paragraph" w:customStyle="1" w:styleId="Corpsdetexte21">
    <w:name w:val="Corps de texte 21"/>
    <w:basedOn w:val="Normal"/>
    <w:qFormat/>
    <w:rsid w:val="00662345"/>
    <w:pPr>
      <w:widowControl w:val="0"/>
      <w:spacing w:before="120" w:after="0" w:line="240" w:lineRule="auto"/>
      <w:jc w:val="both"/>
      <w:textAlignment w:val="baseline"/>
    </w:pPr>
    <w:rPr>
      <w:rFonts w:ascii="Times New Roman" w:eastAsia="Times New Roman" w:hAnsi="Times New Roman" w:cs="Times New Roman"/>
      <w:szCs w:val="20"/>
    </w:rPr>
  </w:style>
  <w:style w:type="character" w:styleId="Lienhypertexte">
    <w:name w:val="Hyperlink"/>
    <w:basedOn w:val="Policepardfaut"/>
    <w:uiPriority w:val="99"/>
    <w:unhideWhenUsed/>
    <w:rsid w:val="009D60B7"/>
    <w:rPr>
      <w:color w:val="0000FF" w:themeColor="hyperlink"/>
      <w:u w:val="single"/>
    </w:rPr>
  </w:style>
  <w:style w:type="character" w:customStyle="1" w:styleId="Titre4Car">
    <w:name w:val="Titre 4 Car"/>
    <w:basedOn w:val="Policepardfaut"/>
    <w:link w:val="Titre4"/>
    <w:uiPriority w:val="9"/>
    <w:semiHidden/>
    <w:rsid w:val="009A33C1"/>
    <w:rPr>
      <w:rFonts w:asciiTheme="majorHAnsi" w:eastAsiaTheme="majorEastAsia" w:hAnsiTheme="majorHAnsi" w:cstheme="majorBidi"/>
      <w:i/>
      <w:iCs/>
      <w:color w:val="365F91" w:themeColor="accent1" w:themeShade="BF"/>
    </w:rPr>
  </w:style>
  <w:style w:type="character" w:customStyle="1" w:styleId="Titre3Car">
    <w:name w:val="Titre 3 Car"/>
    <w:basedOn w:val="Policepardfaut"/>
    <w:link w:val="Titre3"/>
    <w:uiPriority w:val="9"/>
    <w:semiHidden/>
    <w:rsid w:val="009A33C1"/>
    <w:rPr>
      <w:rFonts w:asciiTheme="majorHAnsi" w:eastAsiaTheme="majorEastAsia" w:hAnsiTheme="majorHAnsi" w:cstheme="majorBidi"/>
      <w:color w:val="243F60" w:themeColor="accent1" w:themeShade="7F"/>
      <w:sz w:val="24"/>
      <w:szCs w:val="24"/>
    </w:rPr>
  </w:style>
  <w:style w:type="character" w:styleId="Marquedecommentaire">
    <w:name w:val="annotation reference"/>
    <w:basedOn w:val="Policepardfaut"/>
    <w:uiPriority w:val="99"/>
    <w:semiHidden/>
    <w:unhideWhenUsed/>
    <w:rsid w:val="00870291"/>
    <w:rPr>
      <w:sz w:val="16"/>
      <w:szCs w:val="16"/>
    </w:rPr>
  </w:style>
  <w:style w:type="paragraph" w:styleId="Commentaire">
    <w:name w:val="annotation text"/>
    <w:basedOn w:val="Normal"/>
    <w:link w:val="CommentaireCar"/>
    <w:uiPriority w:val="99"/>
    <w:semiHidden/>
    <w:unhideWhenUsed/>
    <w:rsid w:val="00870291"/>
    <w:pPr>
      <w:spacing w:line="240" w:lineRule="auto"/>
    </w:pPr>
    <w:rPr>
      <w:sz w:val="20"/>
      <w:szCs w:val="20"/>
    </w:rPr>
  </w:style>
  <w:style w:type="character" w:customStyle="1" w:styleId="CommentaireCar">
    <w:name w:val="Commentaire Car"/>
    <w:basedOn w:val="Policepardfaut"/>
    <w:link w:val="Commentaire"/>
    <w:uiPriority w:val="99"/>
    <w:semiHidden/>
    <w:rsid w:val="00870291"/>
    <w:rPr>
      <w:sz w:val="20"/>
      <w:szCs w:val="20"/>
    </w:rPr>
  </w:style>
  <w:style w:type="paragraph" w:styleId="Notedebasdepage">
    <w:name w:val="footnote text"/>
    <w:basedOn w:val="Normal"/>
    <w:link w:val="NotedebasdepageCar"/>
    <w:uiPriority w:val="99"/>
    <w:semiHidden/>
    <w:unhideWhenUsed/>
    <w:rsid w:val="00AC014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C0148"/>
    <w:rPr>
      <w:sz w:val="20"/>
      <w:szCs w:val="20"/>
    </w:rPr>
  </w:style>
  <w:style w:type="character" w:styleId="Appelnotedebasdep">
    <w:name w:val="footnote reference"/>
    <w:basedOn w:val="Policepardfaut"/>
    <w:uiPriority w:val="99"/>
    <w:semiHidden/>
    <w:unhideWhenUsed/>
    <w:rsid w:val="00AC01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18041">
      <w:bodyDiv w:val="1"/>
      <w:marLeft w:val="0"/>
      <w:marRight w:val="0"/>
      <w:marTop w:val="0"/>
      <w:marBottom w:val="0"/>
      <w:divBdr>
        <w:top w:val="none" w:sz="0" w:space="0" w:color="auto"/>
        <w:left w:val="none" w:sz="0" w:space="0" w:color="auto"/>
        <w:bottom w:val="none" w:sz="0" w:space="0" w:color="auto"/>
        <w:right w:val="none" w:sz="0" w:space="0" w:color="auto"/>
      </w:divBdr>
    </w:div>
    <w:div w:id="152381425">
      <w:bodyDiv w:val="1"/>
      <w:marLeft w:val="0"/>
      <w:marRight w:val="0"/>
      <w:marTop w:val="0"/>
      <w:marBottom w:val="0"/>
      <w:divBdr>
        <w:top w:val="none" w:sz="0" w:space="0" w:color="auto"/>
        <w:left w:val="none" w:sz="0" w:space="0" w:color="auto"/>
        <w:bottom w:val="none" w:sz="0" w:space="0" w:color="auto"/>
        <w:right w:val="none" w:sz="0" w:space="0" w:color="auto"/>
      </w:divBdr>
    </w:div>
    <w:div w:id="753087483">
      <w:bodyDiv w:val="1"/>
      <w:marLeft w:val="0"/>
      <w:marRight w:val="0"/>
      <w:marTop w:val="0"/>
      <w:marBottom w:val="0"/>
      <w:divBdr>
        <w:top w:val="none" w:sz="0" w:space="0" w:color="auto"/>
        <w:left w:val="none" w:sz="0" w:space="0" w:color="auto"/>
        <w:bottom w:val="none" w:sz="0" w:space="0" w:color="auto"/>
        <w:right w:val="none" w:sz="0" w:space="0" w:color="auto"/>
      </w:divBdr>
    </w:div>
    <w:div w:id="1029450838">
      <w:bodyDiv w:val="1"/>
      <w:marLeft w:val="0"/>
      <w:marRight w:val="0"/>
      <w:marTop w:val="0"/>
      <w:marBottom w:val="0"/>
      <w:divBdr>
        <w:top w:val="none" w:sz="0" w:space="0" w:color="auto"/>
        <w:left w:val="none" w:sz="0" w:space="0" w:color="auto"/>
        <w:bottom w:val="none" w:sz="0" w:space="0" w:color="auto"/>
        <w:right w:val="none" w:sz="0" w:space="0" w:color="auto"/>
      </w:divBdr>
    </w:div>
    <w:div w:id="1047411094">
      <w:bodyDiv w:val="1"/>
      <w:marLeft w:val="0"/>
      <w:marRight w:val="0"/>
      <w:marTop w:val="0"/>
      <w:marBottom w:val="0"/>
      <w:divBdr>
        <w:top w:val="none" w:sz="0" w:space="0" w:color="auto"/>
        <w:left w:val="none" w:sz="0" w:space="0" w:color="auto"/>
        <w:bottom w:val="none" w:sz="0" w:space="0" w:color="auto"/>
        <w:right w:val="none" w:sz="0" w:space="0" w:color="auto"/>
      </w:divBdr>
    </w:div>
    <w:div w:id="1293632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nny.bernard@imt-atlantique.fr" TargetMode="External"/><Relationship Id="rId4" Type="http://schemas.openxmlformats.org/officeDocument/2006/relationships/settings" Target="settings.xml"/><Relationship Id="rId9" Type="http://schemas.openxmlformats.org/officeDocument/2006/relationships/hyperlink" Target="mailto:vincent.vlaminck@imt-atlantiqu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A080E-9271-4E74-AFD0-CA6005E73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794</Words>
  <Characters>4368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dc:creator>
  <cp:lastModifiedBy>v18vlami</cp:lastModifiedBy>
  <cp:revision>3</cp:revision>
  <cp:lastPrinted>2017-04-13T12:05:00Z</cp:lastPrinted>
  <dcterms:created xsi:type="dcterms:W3CDTF">2025-01-07T10:15:00Z</dcterms:created>
  <dcterms:modified xsi:type="dcterms:W3CDTF">2025-01-07T10:31:00Z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